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E7E7EB" w:sz="6" w:space="7"/>
          <w:right w:val="none" w:color="auto" w:sz="0" w:space="0"/>
        </w:pBdr>
        <w:spacing w:before="0" w:beforeAutospacing="0" w:after="210" w:afterAutospacing="0" w:line="21" w:lineRule="atLeast"/>
        <w:ind w:left="0" w:right="0" w:firstLine="0"/>
        <w:rPr>
          <w:rFonts w:hint="eastAsia" w:ascii="Helvetica Neue" w:hAnsi="Helvetica Neue" w:eastAsia="宋体" w:cs="Helvetica Neue"/>
          <w:b/>
          <w:i w:val="0"/>
          <w:caps w:val="0"/>
          <w:color w:val="080808"/>
          <w:spacing w:val="0"/>
          <w:sz w:val="31"/>
          <w:szCs w:val="31"/>
          <w:bdr w:val="none" w:color="auto" w:sz="0" w:space="0"/>
          <w:shd w:val="clear" w:fill="FFFFFF"/>
          <w:lang w:eastAsia="zh-CN"/>
        </w:rPr>
      </w:pPr>
      <w:r>
        <w:rPr>
          <w:rFonts w:hint="default" w:ascii="Helvetica Neue" w:hAnsi="Helvetica Neue" w:eastAsia="Helvetica Neue" w:cs="Helvetica Neue"/>
          <w:i w:val="0"/>
          <w:caps w:val="0"/>
          <w:color w:val="000000"/>
          <w:spacing w:val="0"/>
          <w:sz w:val="36"/>
          <w:szCs w:val="36"/>
          <w:bdr w:val="none" w:color="auto" w:sz="0" w:space="0"/>
        </w:rPr>
        <w:t>塑料常用资料表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eastAsia" w:ascii="Helvetica Neue" w:hAnsi="Helvetica Neue" w:eastAsia="宋体" w:cs="Helvetica Neue"/>
          <w:b/>
          <w:i w:val="0"/>
          <w:caps w:val="0"/>
          <w:color w:val="080808"/>
          <w:spacing w:val="0"/>
          <w:sz w:val="31"/>
          <w:szCs w:val="31"/>
          <w:bdr w:val="none" w:color="auto" w:sz="0" w:space="0"/>
          <w:shd w:val="clear" w:fill="FFFFFF"/>
          <w:lang w:eastAsia="zh-CN"/>
        </w:rPr>
        <w:t>表</w:t>
      </w:r>
      <w:r>
        <w:rPr>
          <w:rFonts w:hint="eastAsia" w:ascii="Helvetica Neue" w:hAnsi="Helvetica Neue" w:eastAsia="宋体" w:cs="Helvetica Neue"/>
          <w:b/>
          <w:i w:val="0"/>
          <w:caps w:val="0"/>
          <w:color w:val="080808"/>
          <w:spacing w:val="0"/>
          <w:sz w:val="31"/>
          <w:szCs w:val="31"/>
          <w:bdr w:val="none" w:color="auto" w:sz="0" w:space="0"/>
          <w:shd w:val="clear" w:fill="FFFFFF"/>
          <w:lang w:val="en-US" w:eastAsia="zh-CN"/>
        </w:rPr>
        <w:t>1</w:t>
      </w:r>
      <w:r>
        <w:rPr>
          <w:rFonts w:hint="default" w:ascii="Helvetica Neue" w:hAnsi="Helvetica Neue" w:eastAsia="Helvetica Neue" w:cs="Helvetica Neue"/>
          <w:b/>
          <w:i w:val="0"/>
          <w:caps w:val="0"/>
          <w:color w:val="080808"/>
          <w:spacing w:val="0"/>
          <w:sz w:val="31"/>
          <w:szCs w:val="31"/>
          <w:bdr w:val="none" w:color="auto" w:sz="0" w:space="0"/>
          <w:shd w:val="clear" w:fill="FFFFFF"/>
        </w:rPr>
        <w:t>塑料性能—种类推荐表</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732"/>
        <w:gridCol w:w="8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性能</w:t>
            </w:r>
          </w:p>
        </w:tc>
        <w:tc>
          <w:tcPr>
            <w:tcW w:w="8317"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推荐意见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耐磨蚀性高</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成本与质量比低</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脲醛、酚醛、聚苯乙烯、聚乙烯、聚丙烯、PVC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抗压强度</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聚对苯二甲酰胺、玻纤增强酚醛、环氧、三聚氰胺、尼龙、玻纤增强热塑性聚酯、聚酰亚胺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成本与体积比低</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PE、PP、脲醛、酚醛、PS、PVC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介电常数高</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酚醛、PVC、氟塑料、三聚氰胺、烯丙基塑料、尼龙、聚对本二甲酰胺、环氧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介电强度高</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PVC、氟塑料、PP、聚苯醚、酚醛、热塑性聚酯、玻纤增强尼龙、聚烯烃、PE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损耗因素高</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PVC、氟塑料、酚醛、热塑性聚酯、尼龙、环氧、对苯二甲酸烯丙酯、聚氨酯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承载耐变形能力好</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热固性层压制品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弹性模量高</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三聚氰胺、脲醛、酚醛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弹性模量低</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PE、PC、氟塑料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电阻性高</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PS、氟塑料、PP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断裂伸长率高</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PE、PP、有机硅、已烯醋酸乙酯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断裂伸长率低</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PES、玻纤增强PC、玻纤增强PP、热塑性聚酯、聚醚酰亚胺、乙烯酯、聚醚醚酮、环氧、聚酰亚胺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弯曲模量（刚性）</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PPS、环氧、玻纤增强酚醛、玻纤增强尼龙、聚酰亚胺、对苯二甲酸二烯丙酯、聚对苯二甲酰胺、热塑性聚酯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弯曲屈服强度</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玻纤增强聚氨酯、环氧、碳纤维增强尼龙、玻纤增强PPS、聚对苯二甲酰胺、PEEK、碳纤维增强PC等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低摩擦系数</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氟塑料、尼龙、聚甲醛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高硬度</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三聚氰胺、玻纤或纤维素增强酚醛、聚酰亚胺、环氧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高冲击强度</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酚醛、环氧、PC、ABS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高耐湿性</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PE、PP、氟塑料、PPS、聚烯烃、热塑性聚酯、聚苯醚、PS、PC（玻纤或碳纤维增强PC）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软化性</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PE、有机硅、PVC、热塑性弹性体、聚氨酯、乙稀醋酸酯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高断裂抗拉强度</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环氧、玻纤或碳纤维增强尼龙、聚氨酯、玻纤增强热塑性聚酯、聚对苯二甲酰胺、PEEK、碳纤维增强PC、PEI、PES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高拉伸屈服强度</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玻纤或碳纤维增强尼龙、聚氨酯、玻纤增强热塑性聚酯、PEEK、PEI、聚对苯二甲酰胺、玻纤或碳纤维增强PPS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低热导率</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PP、PVC、ABS、PPO、聚丁烯、丙烯酸、PC、热塑性聚酯、尼龙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低膨胀系数</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碳纤维或玻纤增强PC、玻纤增强酚醛、碳纤维或玻纤增强尼龙、玻纤增强热塑性聚酯、玻纤或碳纤维增强PPS、PEI、PEEK、聚对苯二甲酰胺、烯丙基塑料、三聚氰胺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永久性高透明度</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丙烯酸、PC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质量轻</w:t>
            </w:r>
          </w:p>
        </w:tc>
        <w:tc>
          <w:tcPr>
            <w:tcW w:w="831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PP、PE、聚丁烯、乙酸醋酸乙酯、甲基丙烯酸乙酯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732"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白度保持程度高</w:t>
            </w:r>
          </w:p>
        </w:tc>
        <w:tc>
          <w:tcPr>
            <w:tcW w:w="831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三聚氰胺、脲醛</w:t>
            </w: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表2常用热塑性塑料性能与用途</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177"/>
        <w:gridCol w:w="4515"/>
        <w:gridCol w:w="4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177" w:type="dxa"/>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（代码）</w:t>
            </w:r>
          </w:p>
        </w:tc>
        <w:tc>
          <w:tcPr>
            <w:tcW w:w="4515"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主要性能特点</w:t>
            </w:r>
          </w:p>
        </w:tc>
        <w:tc>
          <w:tcPr>
            <w:tcW w:w="4357"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用途举例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vMerge w:val="restart"/>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聚氯乙烯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（PVC）</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硬质聚氯乙烯强度较高，绝缘性优良；化学稳定性好，对酸、碱的抵抗力强。可在-15℃~+60℃使用，有良好的热成型性能，且密度小</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作为耐蚀的结构材料，用于化工行业上的，如输油管、容器、离心泵、阀门管件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vMerge w:val="continue"/>
            <w:tcBorders>
              <w:top w:val="nil"/>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软质聚氯乙烯强度不如硬质，但伸长率较大，有良好的电绝缘性，可在-15℃~+60℃使用</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电线、电缆的绝缘包皮、农用薄膜，工业包装。但因有毒，故不适合食品包装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vMerge w:val="continue"/>
            <w:tcBorders>
              <w:top w:val="nil"/>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泡沫聚氯乙烯质轻、隔热、隔声、防振</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泡沫聚氯乙烯衬垫、包装材料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聚乙烯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（PE）</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低压聚乙烯质地坚硬，有良好的耐磨性、耐蚀性和电绝缘性能，而耐热性差，在沸水中变软；高压聚乙烯是聚乙烯中较轻的一种，其化学稳定性高，有良好高频绝缘性、柔软性、耐冲击性和透明性；超高分子量聚乙烯冲击强度高，耐疲劳，耐磨，需冷压浇铸成型</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低压聚乙烯用于制造塑料板、塑料绳，承受小载荷的齿轮、轴承等；高压聚乙烯最适宜吹塑成型薄膜、软管、塑料瓶等用于食品和药品包装的制品，超高分子量聚乙烯可作减摩、减磨件及传动件，还作电线及电缆包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聚丙烯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（PP）</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密度小，是常用塑料中较轻的一种。强度、硬度、刚度和耐热性均优于低压聚乙烯，可在100~120℃长期使用，几乎不吸水，并有较好的化学稳定性，优良的高频绝缘性，且不受温度影响。但低温脆性大，不耐磨，易老化</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制作一般机械零件，如齿轮、管道、接头等；制作耐腐蚀件，如泵叶轮、化工管道、容器、绝缘件；制作电视机、收音机、电扇、电动机等的外罩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聚酰胺（俗称尼龙）（PA）</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无味、无毒；有较高强度和良好韧性；有一定耐热性，可在100℃下使用。优良的耐磨性和自润滑性，摩擦因数小，良好的消声性和耐油性，能耐水、油、一般溶剂；耐蚀性较好；抗菌霉；成型性好。但蠕变较大，导热性较差，吸水性高，成型收缩率较大</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常用的有尼龙6、尼龙66、尼龙610、尼龙1010等。用于制造要求耐磨、耐蚀的某些承载和传动零件，如轴承、齿轮、滑轮、螺钉、螺母及一些小型零件；还可以作高压耐油密封圈，金属表面的防腐耐磨涂层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聚甲基丙烯酸甲酯（俗称有机玻璃）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（PMMA）</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透明性好，可透过99%以上太阳光；着色性好，有一定强度，耐紫外线及大气老化，非常耐腐蚀，优良的电绝缘性能，可在-60~+100℃使用。但质较脆，溶于有机溶剂中，表面硬度不高，易擦伤</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制作航空。仪器仪表、汽车和无线电工业中的透明件，如飞机座窗、灯罩、电视。雷达的屏幕、油标、油杯、设备标牌、仪器零件等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苯乙烯-二丁烯-丙烯腈共聚体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（ABS）</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性能可通过改变三种单体的含量来调整。有高的冲击韧度和较高的强度，优良的耐油、耐水性和化学稳定性，高的电绝缘性和耐寒性，高的尺寸稳定性和一定得耐磨性。表面可以镀饰金属，易于加工成型，但长期使用易起层</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制作电话机、扩音机、电视机、仪表、电动机的外壳，齿轮，泵叶轮，轴承，把手，管道，储槽内衬，仪表盘、轿车车身，汽车扶手等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聚甲醛</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（POM）</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优良的综合力学性能，耐磨性好，吸水性小，尺寸稳定性高，着色性好，良好的减摩性和抗老化性，优良的电绝缘性和化学稳定性，可在-40~+100℃范围内使用。但加热易分解，成型收缩率大</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制作减摩、耐磨传动件，如轴承、滚轮、齿轮、电气绝缘件、耐蚀件及化工容器等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聚四氟乙烯（也称塑料王）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（F-4）</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几乎能耐所有化学药品的腐蚀；良好的耐老化性及电绝缘性，不吸水；优异的耐高、低温性，在-195~250℃可长期使用；摩擦因数很小，有自润滑性。但不能热成型，只能烧结成型，高温时分解有害气体，价格较高</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制作耐蚀件、减摩耐磨件、密封件、绝缘件，如高频电缆、电容线圈架以及化工反应器、管道等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（PSF）</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双酚A型：有优良的耐热、耐寒、耐候性，抗蠕变及尺寸稳定性，强度高，优良的电绝缘性，化学稳定性高，可在-100~+150℃长期使用。但耐紫外线较差，成型温度高</w:t>
            </w:r>
          </w:p>
        </w:tc>
        <w:tc>
          <w:tcPr>
            <w:tcW w:w="4357" w:type="dxa"/>
            <w:vMerge w:val="restart"/>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制作高强度、耐热件、减摩耐磨件、传动件，如精密齿轮、凸轮、真空泵叶片、仪表壳体和罩、耐热或绝缘的仪表零件，汽车护板、仪表盘、衬垫和垫圈、计算机零件、电镀金属制成集成电子印刷电路板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非双酚A型：耐热、耐寒、可在-240~+260℃长期工作，硬度高、能自熄、耐老化、耐辐射、力学性能及电绝缘性都好、化学稳定性高。但不耐极性溶剂</w:t>
            </w:r>
          </w:p>
        </w:tc>
        <w:tc>
          <w:tcPr>
            <w:tcW w:w="4357" w:type="dxa"/>
            <w:vMerge w:val="continue"/>
            <w:tcBorders>
              <w:top w:val="nil"/>
              <w:left w:val="nil"/>
              <w:bottom w:val="single" w:color="FFFFFF" w:sz="6" w:space="0"/>
              <w:right w:val="single" w:color="FFFFFF" w:sz="6" w:space="0"/>
            </w:tcBorders>
            <w:shd w:val="clear" w:color="auto" w:fill="A7BFDE"/>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氯化聚醚（或称聚氯醚）</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极高的耐化学腐蚀性，易于加工，可在120℃下长期使用，良好的力学性能和电绝缘性，吸水性很低，尺寸稳定。但耐低温性较差</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制作在腐蚀介质中的减摩、耐磨传动件，精密机械零件，化工设备的衬里和涂层等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聚碳酸酯</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（PC）</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透明度高达86%~92%，使用稳定-100~+130℃，韧性好、耐冲击、硬度高、抗蠕变、耐热、耐寒、耐疲劳、吸水性好。有应力开裂倾向</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飞机座窗罩，防护面盔，防弹玻璃及机械电子、仪表的零部件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聚氨酯塑料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（PUR）</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耐磨性优越，韧性好，承载能力高，低温时硬而不脆裂，耐臭氧，耐候，耐许多化学药品和油，抗辐射，易燃。软质泡沫高低温隔热性能优良</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用于制作密封件，传动带，隔热、隔声及防振材料，齿轮，电气绝缘件，实心轮胎，电线电缆护套，汽车零件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酚醛塑料（俗称电木）（PF）</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高的强度、硬度及耐热性，工作温度一般可在100℃以上，在水润滑条件下具有极小的摩擦因数，优异的电绝缘性，耐蚀性好（除强碱外），耐霉菌，尺寸稳定性好。但质较脆、耐光性差、色泽深暗，成型加工性差，只能模压</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制作一般机械零件，水润滑轴承，电绝缘件，耐化学腐蚀的结构材料和衬里材料等，如仪表壳体、电器绝缘板、绝缘齿轮、整流罩、耐酸泵、刹车平片等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环氧塑料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（EP）</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强度较高，韧性较好，点绝缘性优良，防水、防潮、防霉、耐热、耐寒，可在-80~+200℃范围内长期使用，化学稳定性较好，固化成型后收缩率小，对许多材料的粘结力强</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塑料模具、精密量具、机械仪表结构零件，电气、电子元件及线圈的灌注、涂覆和包封以及修复机件等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有机硅塑料</w:t>
            </w:r>
          </w:p>
        </w:tc>
        <w:tc>
          <w:tcPr>
            <w:tcW w:w="45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耐热性高，可以在180~200℃下长期使用。电绝缘性优良，对高压电弧、高频绝缘性好吗，防潮性好，有一定得耐化学腐蚀性，耐辐射、耐臭氧，也耐低温。但价格较贵</w:t>
            </w:r>
          </w:p>
        </w:tc>
        <w:tc>
          <w:tcPr>
            <w:tcW w:w="4357"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用于高频绝缘件，湿热带地区电机、电器绝缘件，电气、电子元件及线圈的灌注与固定，耐热件等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177"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聚对-羧基苯甲酸酯塑料</w:t>
            </w:r>
          </w:p>
        </w:tc>
        <w:tc>
          <w:tcPr>
            <w:tcW w:w="45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是一种新型的耐热性热固性塑料。可在315℃下长期使用，短期使用温度范围为371~427℃，导热系数极高，比一般塑料高出3~5倍，有很好的耐磨性和自润滑性，优良的电绝缘性、耐磨剂性和自熄性</w:t>
            </w:r>
          </w:p>
        </w:tc>
        <w:tc>
          <w:tcPr>
            <w:tcW w:w="4357"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耐磨、耐蚀及尺寸稳定的自润滑轴承，高压密封圈，汽车发动机零件，电子和电气元件以及特殊用途的纤维和薄膜等</w:t>
            </w:r>
          </w:p>
        </w:tc>
      </w:tr>
    </w:tbl>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表3常用热固性塑料性能与用途</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6"/>
        <w:gridCol w:w="3603"/>
        <w:gridCol w:w="5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366" w:type="dxa"/>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名称</w:t>
            </w:r>
          </w:p>
        </w:tc>
        <w:tc>
          <w:tcPr>
            <w:tcW w:w="3603"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特性</w:t>
            </w:r>
          </w:p>
        </w:tc>
        <w:tc>
          <w:tcPr>
            <w:tcW w:w="5080"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366" w:type="dxa"/>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酚醛</w:t>
            </w:r>
          </w:p>
        </w:tc>
        <w:tc>
          <w:tcPr>
            <w:tcW w:w="360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电绝缘、强度、耐热性、耐酸性好</w:t>
            </w:r>
          </w:p>
        </w:tc>
        <w:tc>
          <w:tcPr>
            <w:tcW w:w="508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电器通信、机械零件、涂料、胶粘剂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脲醛</w:t>
            </w:r>
          </w:p>
        </w:tc>
        <w:tc>
          <w:tcPr>
            <w:tcW w:w="360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无色、着色容易、似酚醛（耐水、耐热差），便宜</w:t>
            </w:r>
          </w:p>
        </w:tc>
        <w:tc>
          <w:tcPr>
            <w:tcW w:w="508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罩、按钮、食器、木材胶、涂料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三聚氰胺</w:t>
            </w:r>
          </w:p>
        </w:tc>
        <w:tc>
          <w:tcPr>
            <w:tcW w:w="360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似脲醛树酯，硬度大、耐水性好</w:t>
            </w:r>
          </w:p>
        </w:tc>
        <w:tc>
          <w:tcPr>
            <w:tcW w:w="508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装饰板、食器、电器零件、纸纤维加工、涂料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呋喃</w:t>
            </w:r>
          </w:p>
        </w:tc>
        <w:tc>
          <w:tcPr>
            <w:tcW w:w="360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耐药品性良好</w:t>
            </w:r>
          </w:p>
        </w:tc>
        <w:tc>
          <w:tcPr>
            <w:tcW w:w="508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耐腐蚀材料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醇酸树脂</w:t>
            </w:r>
          </w:p>
        </w:tc>
        <w:tc>
          <w:tcPr>
            <w:tcW w:w="360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胶接性、柔性、耐候性好</w:t>
            </w:r>
          </w:p>
        </w:tc>
        <w:tc>
          <w:tcPr>
            <w:tcW w:w="508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不饱和聚酯</w:t>
            </w:r>
          </w:p>
        </w:tc>
        <w:tc>
          <w:tcPr>
            <w:tcW w:w="360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能低压成型，玻璃纤维增强</w:t>
            </w:r>
          </w:p>
        </w:tc>
        <w:tc>
          <w:tcPr>
            <w:tcW w:w="508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GFRP封入浇注品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邻苯二甲酸二烯丙酯</w:t>
            </w:r>
          </w:p>
        </w:tc>
        <w:tc>
          <w:tcPr>
            <w:tcW w:w="360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能低压成型、电绝缘、尺寸稳定性、耐热性好，价格高</w:t>
            </w:r>
          </w:p>
        </w:tc>
        <w:tc>
          <w:tcPr>
            <w:tcW w:w="508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电绝缘材料、装饰板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环氧</w:t>
            </w:r>
          </w:p>
        </w:tc>
        <w:tc>
          <w:tcPr>
            <w:tcW w:w="360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与金属和无机物胶结性好，电绝缘、耐药性好</w:t>
            </w:r>
          </w:p>
        </w:tc>
        <w:tc>
          <w:tcPr>
            <w:tcW w:w="508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胶、涂料、电绝缘材料、FRP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硅树脂</w:t>
            </w:r>
          </w:p>
        </w:tc>
        <w:tc>
          <w:tcPr>
            <w:tcW w:w="360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电绝缘、耐热、憎水</w:t>
            </w:r>
          </w:p>
        </w:tc>
        <w:tc>
          <w:tcPr>
            <w:tcW w:w="508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电绝缘材料、润滑油、胶模剂涂料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366"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聚氨酯</w:t>
            </w:r>
          </w:p>
        </w:tc>
        <w:tc>
          <w:tcPr>
            <w:tcW w:w="360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弹性强、耐磨耗、耐老化（耐水、碱、热水弱）、耐油好</w:t>
            </w:r>
          </w:p>
        </w:tc>
        <w:tc>
          <w:tcPr>
            <w:tcW w:w="508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泡沫阻尼料、隔热材、涂料、胶、人造革</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hint="default" w:ascii="Helvetica Neue" w:hAnsi="Helvetica Neue" w:eastAsia="Helvetica Neue" w:cs="Helvetica Neue"/>
          <w:b/>
          <w:i w:val="0"/>
          <w:caps w:val="0"/>
          <w:color w:val="080808"/>
          <w:spacing w:val="0"/>
          <w:sz w:val="31"/>
          <w:szCs w:val="3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hint="default"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表4塑料的燃烧特征</w:t>
      </w:r>
    </w:p>
    <w:tbl>
      <w:tblPr>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12"/>
        <w:gridCol w:w="1155"/>
        <w:gridCol w:w="1920"/>
        <w:gridCol w:w="1635"/>
        <w:gridCol w:w="1170"/>
        <w:gridCol w:w="19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塑料名称</w:t>
            </w:r>
          </w:p>
        </w:tc>
        <w:tc>
          <w:tcPr>
            <w:tcW w:w="1155"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燃烧难易</w:t>
            </w:r>
          </w:p>
        </w:tc>
        <w:tc>
          <w:tcPr>
            <w:tcW w:w="1920"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离火后是否自熄</w:t>
            </w:r>
          </w:p>
        </w:tc>
        <w:tc>
          <w:tcPr>
            <w:tcW w:w="1635"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火焰状态</w:t>
            </w:r>
          </w:p>
        </w:tc>
        <w:tc>
          <w:tcPr>
            <w:tcW w:w="1170"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塑料变化状态</w:t>
            </w:r>
          </w:p>
        </w:tc>
        <w:tc>
          <w:tcPr>
            <w:tcW w:w="1954"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聚甲基丙烯酸甲酯（ PMMA）</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浅蓝色，顶端白色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融化，起泡</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强烈花果臭，腐烂蔬菜臭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聚氯乙烯</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PVC）</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离火即灭</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黄色、下端绿色、白烟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刺激性酸味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聚偏氯乙烯 （ PVDC）</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很难</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离火即灭</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黄色，端部绿色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聚苯乙烯</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PS）</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橙黄色，浓黑烟碳束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软化，起泡</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特殊，苯乙烯单体味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苯乙烯丙烯腈共聚物（ SAN）</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黄色，浓黑烟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软化，起泡，比聚苯乙烯易焦</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特殊，苯丙烯腈味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丙烯晴 -丁二烯 -苯乙烯共聚物（ ABS）</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软化，烧焦</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特殊，苯乙烯单体味橡胶气味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聚乙烯</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PE）</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上端黄色，下端蓝色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石蜡燃烧的气味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聚丙烯</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PP）</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上端黄色，下端蓝色</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石油味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聚酰胺</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（尼龙）</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 PA）</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慢慢燃烧</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慢慢熄灭</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蓝色，上端黄色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熔融滴落，起泡</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特殊，羊毛和指甲烧焦气味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聚甲醛</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POM）</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上端黄色，下端蓝色</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强烈刺激的甲醛味，鱼腥味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聚碳酸酯</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PC）</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慢慢燃烧</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慢慢熄灭</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黄色，黑烟碳束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熔融，起泡</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特殊气味，花果臭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氯化聚醚 （ CPS）</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熄灭</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飞溅，上端黄色，底蓝色，浓黑烟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熔融，不增长</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聚苯醚</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PPO）</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熄灭</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浓黑烟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花果臭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聚砜</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PSU）</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熄灭</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浓黑烟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略有橡胶燃烧味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聚三氟氯乙烯（ PCTFE）</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不燃</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聚四氟乙烯</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不燃</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乙酸纤维素 （ CA）</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暗黄色，少量黑烟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醋酸味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乙酸丁酸纤维素（ CAB）</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暗黄色，少量黑烟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丁酸味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乙酸丙酸纤维素（ CAP）</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暗黄色，少量黑烟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熔融滴落，燃烧</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丙酸味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硝酸纤维素 （ CN）</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迅速安全</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乙基纤维素 （ EC）</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黄色，上端蓝色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聚乙酸乙烯酯（ PVAC）</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暗黄色，黑烟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醋酸味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聚乙烯醇缩丁 （ PVB）</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黑烟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熔融滴落</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酚醛树脂</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PF）</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自熄</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黄色火花</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开裂，色加深</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浓甲醛味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酚醛树脂</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（木粉）</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慢慢燃烧</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自熄</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膨胀，开裂</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木材和苯酚味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酸醛树脂</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（布基）</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慢慢燃烧</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黄色，少量黑烟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膨胀，开裂</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布和苯酚味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酚醛树脂</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（纸基）</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慢慢燃烧</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继续燃烧</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 少量黑烟</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膨胀，开裂</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纸和苯酚味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脲甲醛树脂</w:t>
            </w:r>
            <w:r>
              <w:rPr>
                <w:rStyle w:val="5"/>
                <w:rFonts w:hint="default" w:ascii="Helvetica Neue" w:hAnsi="Helvetica Neue" w:eastAsia="Helvetica Neue" w:cs="Helvetica Neue"/>
                <w:i w:val="0"/>
                <w:caps w:val="0"/>
                <w:color w:val="FFFFFF"/>
                <w:spacing w:val="0"/>
                <w:sz w:val="15"/>
                <w:szCs w:val="15"/>
                <w:bdr w:val="none" w:color="auto" w:sz="0" w:space="0"/>
              </w:rPr>
              <w:br w:type="textWrapping"/>
            </w:r>
            <w:r>
              <w:rPr>
                <w:rStyle w:val="5"/>
                <w:rFonts w:hint="default" w:ascii="Helvetica Neue" w:hAnsi="Helvetica Neue" w:eastAsia="Helvetica Neue" w:cs="Helvetica Neue"/>
                <w:i w:val="0"/>
                <w:caps w:val="0"/>
                <w:color w:val="FFFFFF"/>
                <w:spacing w:val="0"/>
                <w:sz w:val="15"/>
                <w:szCs w:val="15"/>
                <w:bdr w:val="none" w:color="auto" w:sz="0" w:space="0"/>
              </w:rPr>
              <w:t>（ UF）</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自熄</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黄色，顶端淡蓝色</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膨胀，开裂，燃烧处变白色</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特殊气味，甲醛味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三聚氰胺树脂</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自熄</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淡黄色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膨胀，开裂，变白</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特殊气味，甲醛味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聚酯树脂</w:t>
            </w:r>
          </w:p>
        </w:tc>
        <w:tc>
          <w:tcPr>
            <w:tcW w:w="115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容易</w:t>
            </w:r>
          </w:p>
        </w:tc>
        <w:tc>
          <w:tcPr>
            <w:tcW w:w="19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燃烧</w:t>
            </w:r>
          </w:p>
        </w:tc>
        <w:tc>
          <w:tcPr>
            <w:tcW w:w="163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黄色，黑烟</w:t>
            </w:r>
          </w:p>
        </w:tc>
        <w:tc>
          <w:tcPr>
            <w:tcW w:w="117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微微膨胀，有时开裂</w:t>
            </w:r>
          </w:p>
        </w:tc>
        <w:tc>
          <w:tcPr>
            <w:tcW w:w="195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苯乙烯气味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12"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氯乙烯 -乙酸乙烯酯共聚物（ VC/VAC）</w:t>
            </w:r>
          </w:p>
        </w:tc>
        <w:tc>
          <w:tcPr>
            <w:tcW w:w="115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难</w:t>
            </w:r>
          </w:p>
        </w:tc>
        <w:tc>
          <w:tcPr>
            <w:tcW w:w="19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离火即灭</w:t>
            </w:r>
          </w:p>
        </w:tc>
        <w:tc>
          <w:tcPr>
            <w:tcW w:w="163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暗黄色</w:t>
            </w:r>
          </w:p>
        </w:tc>
        <w:tc>
          <w:tcPr>
            <w:tcW w:w="117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软化</w:t>
            </w:r>
          </w:p>
        </w:tc>
        <w:tc>
          <w:tcPr>
            <w:tcW w:w="195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特殊气味</w:t>
            </w: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表5 塑料的密度、色相、耐热温度和成型性</w:t>
      </w:r>
    </w:p>
    <w:tbl>
      <w:tblPr>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122"/>
        <w:gridCol w:w="660"/>
        <w:gridCol w:w="495"/>
        <w:gridCol w:w="420"/>
        <w:gridCol w:w="1020"/>
        <w:gridCol w:w="2100"/>
        <w:gridCol w:w="1245"/>
        <w:gridCol w:w="1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3277" w:type="dxa"/>
            <w:gridSpan w:val="3"/>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塑料</w:t>
            </w:r>
          </w:p>
        </w:tc>
        <w:tc>
          <w:tcPr>
            <w:tcW w:w="1440" w:type="dxa"/>
            <w:gridSpan w:val="2"/>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密度g/cm3</w:t>
            </w:r>
          </w:p>
        </w:tc>
        <w:tc>
          <w:tcPr>
            <w:tcW w:w="2100"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色相</w:t>
            </w:r>
          </w:p>
        </w:tc>
        <w:tc>
          <w:tcPr>
            <w:tcW w:w="1245"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耐热温度/℃</w:t>
            </w:r>
          </w:p>
        </w:tc>
        <w:tc>
          <w:tcPr>
            <w:tcW w:w="1984"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成型性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名称</w:t>
            </w:r>
          </w:p>
        </w:tc>
        <w:tc>
          <w:tcPr>
            <w:tcW w:w="1155" w:type="dxa"/>
            <w:gridSpan w:val="2"/>
            <w:tcBorders>
              <w:top w:val="nil"/>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性质</w:t>
            </w:r>
          </w:p>
        </w:tc>
        <w:tc>
          <w:tcPr>
            <w:tcW w:w="1440" w:type="dxa"/>
            <w:gridSpan w:val="2"/>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2100"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245"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984"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03" w:hRule="atLeast"/>
        </w:trPr>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聚乙烯</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高密度</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0.94~0.97</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121</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低密度</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0.91~0.93</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82~100</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聚丙烯</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非填充</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0.90~0.091</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121~160</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耐冲击型</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0.90~0.91</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93~160</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氯乙烯树脂</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硬质</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1.35~1.45</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透明~不透明（适合）光率80%~88%）着色范围广泛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66~79</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软质</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1.16~1.35</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透明~不透明（适光率80%~88%）着色范围广泛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66~79</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聚苯乙烯</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一般用（GP）</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1.04~1.09</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透明（透光率82%~92%）着色范围广泛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66~77</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耐冲击型（HI）</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0.98~1.10</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60~79</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AS树脂</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1.075~1.10</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透明（透光率80%~88%）着色范围广泛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60~96</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ABS树脂</w:t>
            </w: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耐热型</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1.06~1.08</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89~110</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一般耐冲击型</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1.05~1.07</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71~93</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丙烯酸树脂</w:t>
            </w: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成形品</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1.17~1.20</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透明（透光率92%以上）~不透明着色范围广泛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60~93</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聚酰胺</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20%~40%玻璃纤维填充</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1.17~1.52</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149~210</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尼龙6</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1.12~1.14</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79~121</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聚碳酸酯</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无填充</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121</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聚缩醛</w:t>
            </w: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均聚物及共聚物</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1.41~1.43</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半透明乳色着色范围广泛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85~104</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饱和聚酯</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无填料</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1.31~1.38</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50~121</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玻璃纤维填充</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1.48~1.67</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121~260</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氟树脂</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聚三氟氯乙烯</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2.1~2.2</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透明~半透明着色范围广泛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177~199</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可~良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醋酸乙烯共聚物</w:t>
            </w: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keepNext w:val="0"/>
              <w:keepLines w:val="0"/>
              <w:widowControl/>
              <w:suppressLineNumbers w:val="0"/>
              <w:wordWrap w:val="0"/>
              <w:spacing w:before="0" w:beforeAutospacing="0" w:after="0" w:afterAutospacing="0" w:line="504" w:lineRule="atLeast"/>
              <w:ind w:left="0" w:right="0" w:firstLine="0"/>
              <w:jc w:val="both"/>
              <w:rPr>
                <w:rFonts w:hint="default" w:ascii="Helvetica Neue" w:hAnsi="Helvetica Neue" w:eastAsia="Helvetica Neue" w:cs="Helvetica Neue"/>
                <w:b/>
                <w:i w:val="0"/>
                <w:caps w:val="0"/>
                <w:color w:val="080808"/>
                <w:spacing w:val="0"/>
                <w:sz w:val="31"/>
                <w:szCs w:val="31"/>
              </w:rPr>
            </w:pP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0.92~0.95</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纤维素类树脂</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醋酸纤维素</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1.22~1.34</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60~104</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人造树脂</w:t>
            </w: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醋酸丁酸纤维素</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1.15~1.22</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60~104</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酚醛树脂</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木粉及棉块填充</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1.32~1.45</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不透明，一般为黑色、茶色等暗色</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177~182</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石棉填充</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1.45~1.9</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不透明，一般为黑色、茶色等暗色</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177~260</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脲醛树脂</w:t>
            </w:r>
          </w:p>
        </w:tc>
        <w:tc>
          <w:tcPr>
            <w:tcW w:w="115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a-纤维素填充</w:t>
            </w:r>
          </w:p>
        </w:tc>
        <w:tc>
          <w:tcPr>
            <w:tcW w:w="144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1.47~1.52</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透明~不透明着色范围广泛色彩鲜艳</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77</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密胺树脂</w:t>
            </w:r>
          </w:p>
        </w:tc>
        <w:tc>
          <w:tcPr>
            <w:tcW w:w="115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a-纤维素填充</w:t>
            </w:r>
          </w:p>
        </w:tc>
        <w:tc>
          <w:tcPr>
            <w:tcW w:w="144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1.47~1.52</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99</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0" w:hRule="atLeast"/>
        </w:trPr>
        <w:tc>
          <w:tcPr>
            <w:tcW w:w="2122" w:type="dxa"/>
            <w:vMerge w:val="restart"/>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不饱和聚酯树脂</w:t>
            </w:r>
          </w:p>
        </w:tc>
        <w:tc>
          <w:tcPr>
            <w:tcW w:w="66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玻璃纤维填充</w:t>
            </w:r>
          </w:p>
        </w:tc>
        <w:tc>
          <w:tcPr>
            <w:tcW w:w="915" w:type="dxa"/>
            <w:gridSpan w:val="2"/>
            <w:tcBorders>
              <w:top w:val="single" w:color="FFFFFF" w:sz="6" w:space="0"/>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予成型，切断粗纺丝</w:t>
            </w:r>
          </w:p>
        </w:tc>
        <w:tc>
          <w:tcPr>
            <w:tcW w:w="10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1.35~2.3</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149~177</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0" w:hRule="atLeast"/>
        </w:trPr>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660" w:type="dxa"/>
            <w:vMerge w:val="restart"/>
            <w:tcBorders>
              <w:top w:val="nil"/>
              <w:left w:val="nil"/>
              <w:right w:val="single" w:color="FFFFFF" w:sz="6" w:space="0"/>
            </w:tcBorders>
            <w:shd w:val="clear" w:color="auto" w:fill="D3DFEE"/>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91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予混合玻璃纤维</w:t>
            </w:r>
          </w:p>
        </w:tc>
        <w:tc>
          <w:tcPr>
            <w:tcW w:w="10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1.8~2.3</w:t>
            </w:r>
          </w:p>
        </w:tc>
        <w:tc>
          <w:tcPr>
            <w:tcW w:w="21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149~177</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0" w:hRule="atLeast"/>
        </w:trPr>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660" w:type="dxa"/>
            <w:vMerge w:val="continue"/>
            <w:tcBorders>
              <w:top w:val="nil"/>
              <w:left w:val="nil"/>
              <w:bottom w:val="single" w:color="FFFFFF" w:sz="6" w:space="0"/>
              <w:right w:val="single" w:color="FFFFFF" w:sz="6" w:space="0"/>
            </w:tcBorders>
            <w:shd w:val="clear" w:color="auto" w:fill="D3DFEE"/>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91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织布</w:t>
            </w:r>
          </w:p>
        </w:tc>
        <w:tc>
          <w:tcPr>
            <w:tcW w:w="10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1.50~2.1</w:t>
            </w:r>
          </w:p>
        </w:tc>
        <w:tc>
          <w:tcPr>
            <w:tcW w:w="21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149~177</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vMerge w:val="continue"/>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66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硬质注型用</w:t>
            </w:r>
          </w:p>
        </w:tc>
        <w:tc>
          <w:tcPr>
            <w:tcW w:w="91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1.10~1.46</w:t>
            </w:r>
          </w:p>
        </w:tc>
        <w:tc>
          <w:tcPr>
            <w:tcW w:w="312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121</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环氧树脂</w:t>
            </w:r>
          </w:p>
        </w:tc>
        <w:tc>
          <w:tcPr>
            <w:tcW w:w="66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玻璃纤维填充</w:t>
            </w:r>
          </w:p>
        </w:tc>
        <w:tc>
          <w:tcPr>
            <w:tcW w:w="91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1.60~2.0</w:t>
            </w:r>
          </w:p>
        </w:tc>
        <w:tc>
          <w:tcPr>
            <w:tcW w:w="312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半透明~不透明着色范围限制</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149~260</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硅树脂</w:t>
            </w:r>
          </w:p>
        </w:tc>
        <w:tc>
          <w:tcPr>
            <w:tcW w:w="66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玻璃纤维填充</w:t>
            </w:r>
          </w:p>
        </w:tc>
        <w:tc>
          <w:tcPr>
            <w:tcW w:w="915"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1.68~2.0</w:t>
            </w:r>
          </w:p>
        </w:tc>
        <w:tc>
          <w:tcPr>
            <w:tcW w:w="3120" w:type="dxa"/>
            <w:gridSpan w:val="2"/>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不透明着色范围广泛</w:t>
            </w:r>
          </w:p>
        </w:tc>
        <w:tc>
          <w:tcPr>
            <w:tcW w:w="124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&lt;316</w:t>
            </w:r>
          </w:p>
        </w:tc>
        <w:tc>
          <w:tcPr>
            <w:tcW w:w="198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122"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聚氨酯</w:t>
            </w:r>
          </w:p>
        </w:tc>
        <w:tc>
          <w:tcPr>
            <w:tcW w:w="66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注射型液态氨基甲酸酯</w:t>
            </w:r>
          </w:p>
        </w:tc>
        <w:tc>
          <w:tcPr>
            <w:tcW w:w="915"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1.05~2.5</w:t>
            </w:r>
          </w:p>
        </w:tc>
        <w:tc>
          <w:tcPr>
            <w:tcW w:w="3120" w:type="dxa"/>
            <w:gridSpan w:val="2"/>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透明~不透明着色范围限制</w:t>
            </w:r>
          </w:p>
        </w:tc>
        <w:tc>
          <w:tcPr>
            <w:tcW w:w="124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88~121</w:t>
            </w:r>
          </w:p>
        </w:tc>
        <w:tc>
          <w:tcPr>
            <w:tcW w:w="198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良~优</w:t>
            </w: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表6常用塑料的脱模斜度推荐值</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507"/>
        <w:gridCol w:w="5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4507" w:type="dxa"/>
            <w:tcBorders>
              <w:top w:val="single" w:color="4F81BD" w:sz="6" w:space="0"/>
              <w:left w:val="single" w:color="4F81BD" w:sz="6" w:space="0"/>
              <w:bottom w:val="nil"/>
              <w:right w:val="nil"/>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塑料种类</w:t>
            </w:r>
          </w:p>
        </w:tc>
        <w:tc>
          <w:tcPr>
            <w:tcW w:w="5542" w:type="dxa"/>
            <w:tcBorders>
              <w:top w:val="single" w:color="4F81BD" w:sz="6" w:space="0"/>
              <w:left w:val="nil"/>
              <w:bottom w:val="nil"/>
              <w:right w:val="single" w:color="4F81BD"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脱模斜度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07" w:type="dxa"/>
            <w:tcBorders>
              <w:top w:val="single" w:color="4F81BD" w:sz="6" w:space="0"/>
              <w:left w:val="single" w:color="4F81BD" w:sz="6" w:space="0"/>
              <w:bottom w:val="single" w:color="4F81BD" w:sz="6" w:space="0"/>
              <w:right w:val="nil"/>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热固性塑料压塑成型</w:t>
            </w:r>
          </w:p>
        </w:tc>
        <w:tc>
          <w:tcPr>
            <w:tcW w:w="5542" w:type="dxa"/>
            <w:tcBorders>
              <w:top w:val="single" w:color="4F81BD" w:sz="6" w:space="0"/>
              <w:left w:val="nil"/>
              <w:bottom w:val="single" w:color="4F81BD" w:sz="6" w:space="0"/>
              <w:right w:val="single" w:color="4F81BD"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07" w:type="dxa"/>
            <w:tcBorders>
              <w:top w:val="nil"/>
              <w:left w:val="single" w:color="4F81BD" w:sz="6" w:space="0"/>
              <w:bottom w:val="nil"/>
              <w:right w:val="nil"/>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热固性塑料注射成型</w:t>
            </w:r>
          </w:p>
        </w:tc>
        <w:tc>
          <w:tcPr>
            <w:tcW w:w="5542" w:type="dxa"/>
            <w:tcBorders>
              <w:top w:val="nil"/>
              <w:left w:val="nil"/>
              <w:bottom w:val="nil"/>
              <w:right w:val="single" w:color="4F81BD"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07" w:type="dxa"/>
            <w:tcBorders>
              <w:top w:val="single" w:color="4F81BD" w:sz="6" w:space="0"/>
              <w:left w:val="single" w:color="4F81BD" w:sz="6" w:space="0"/>
              <w:bottom w:val="single" w:color="4F81BD" w:sz="6" w:space="0"/>
              <w:right w:val="nil"/>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聚乙烯、聚丙烯、软聚氯乙烯</w:t>
            </w:r>
          </w:p>
        </w:tc>
        <w:tc>
          <w:tcPr>
            <w:tcW w:w="5542" w:type="dxa"/>
            <w:tcBorders>
              <w:top w:val="single" w:color="4F81BD" w:sz="6" w:space="0"/>
              <w:left w:val="nil"/>
              <w:bottom w:val="single" w:color="4F81BD" w:sz="6" w:space="0"/>
              <w:right w:val="single" w:color="4F81BD"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07" w:type="dxa"/>
            <w:tcBorders>
              <w:top w:val="nil"/>
              <w:left w:val="single" w:color="4F81BD" w:sz="6" w:space="0"/>
              <w:bottom w:val="nil"/>
              <w:right w:val="nil"/>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ABS、改性聚苯乙烯、尼龙、聚甲醛、氯化聚醚、聚苯醚</w:t>
            </w:r>
          </w:p>
        </w:tc>
        <w:tc>
          <w:tcPr>
            <w:tcW w:w="5542" w:type="dxa"/>
            <w:tcBorders>
              <w:top w:val="nil"/>
              <w:left w:val="nil"/>
              <w:bottom w:val="nil"/>
              <w:right w:val="single" w:color="4F81BD"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40′~1°30′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07" w:type="dxa"/>
            <w:tcBorders>
              <w:top w:val="single" w:color="4F81BD" w:sz="6" w:space="0"/>
              <w:left w:val="single" w:color="4F81BD" w:sz="6" w:space="0"/>
              <w:bottom w:val="single" w:color="4F81BD" w:sz="6" w:space="0"/>
              <w:right w:val="nil"/>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聚碳酸酯、聚砜、硬聚氯乙烯</w:t>
            </w:r>
          </w:p>
        </w:tc>
        <w:tc>
          <w:tcPr>
            <w:tcW w:w="5542" w:type="dxa"/>
            <w:tcBorders>
              <w:top w:val="single" w:color="4F81BD" w:sz="6" w:space="0"/>
              <w:left w:val="nil"/>
              <w:bottom w:val="single" w:color="4F81BD" w:sz="6" w:space="0"/>
              <w:right w:val="single" w:color="4F81BD"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50′~1°30′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4507" w:type="dxa"/>
            <w:tcBorders>
              <w:top w:val="nil"/>
              <w:left w:val="single" w:color="4F81BD" w:sz="6" w:space="0"/>
              <w:bottom w:val="single" w:color="4F81BD" w:sz="6" w:space="0"/>
              <w:right w:val="nil"/>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透明聚苯乙烯、改性有机玻璃</w:t>
            </w:r>
          </w:p>
        </w:tc>
        <w:tc>
          <w:tcPr>
            <w:tcW w:w="5542" w:type="dxa"/>
            <w:tcBorders>
              <w:top w:val="nil"/>
              <w:left w:val="nil"/>
              <w:bottom w:val="single" w:color="4F81BD" w:sz="6" w:space="0"/>
              <w:right w:val="single" w:color="4F81BD" w:sz="6" w:space="0"/>
            </w:tcBorders>
            <w:shd w:val="clear" w:color="auto" w:fill="FFFFFF"/>
            <w:tcMar>
              <w:left w:w="105" w:type="dxa"/>
              <w:right w:w="105" w:type="dxa"/>
            </w:tcMar>
            <w:vAlign w:val="top"/>
          </w:tcPr>
          <w:p>
            <w:pPr>
              <w:keepNext w:val="0"/>
              <w:keepLines w:val="0"/>
              <w:widowControl/>
              <w:suppressLineNumbers w:val="0"/>
              <w:wordWrap w:val="0"/>
              <w:spacing w:before="0" w:beforeAutospacing="0" w:after="0" w:afterAutospacing="0" w:line="504" w:lineRule="atLeast"/>
              <w:ind w:left="0" w:right="0" w:firstLine="0"/>
              <w:jc w:val="both"/>
              <w:rPr>
                <w:rFonts w:hint="default" w:ascii="Helvetica Neue" w:hAnsi="Helvetica Neue" w:eastAsia="Helvetica Neue" w:cs="Helvetica Neue"/>
                <w:b/>
                <w:i w:val="0"/>
                <w:caps w:val="0"/>
                <w:color w:val="080808"/>
                <w:spacing w:val="0"/>
                <w:sz w:val="31"/>
                <w:szCs w:val="31"/>
              </w:rPr>
            </w:pP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表7常用塑料的收缩率</w:t>
      </w:r>
    </w:p>
    <w:tbl>
      <w:tblPr>
        <w:tblW w:w="100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662"/>
        <w:gridCol w:w="3015"/>
        <w:gridCol w:w="1620"/>
        <w:gridCol w:w="2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塑料</w:t>
            </w:r>
          </w:p>
        </w:tc>
        <w:tc>
          <w:tcPr>
            <w:tcW w:w="3015"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收缩率/%</w:t>
            </w:r>
          </w:p>
        </w:tc>
        <w:tc>
          <w:tcPr>
            <w:tcW w:w="1620"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塑料</w:t>
            </w:r>
          </w:p>
        </w:tc>
        <w:tc>
          <w:tcPr>
            <w:tcW w:w="2752"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收缩率/%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高压聚乙烯</w:t>
            </w:r>
          </w:p>
        </w:tc>
        <w:tc>
          <w:tcPr>
            <w:tcW w:w="30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1.5~3.5</w:t>
            </w:r>
          </w:p>
        </w:tc>
        <w:tc>
          <w:tcPr>
            <w:tcW w:w="16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低压聚乙烯</w:t>
            </w:r>
          </w:p>
        </w:tc>
        <w:tc>
          <w:tcPr>
            <w:tcW w:w="2752"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聚丙烯</w:t>
            </w:r>
          </w:p>
        </w:tc>
        <w:tc>
          <w:tcPr>
            <w:tcW w:w="30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1.0~3.0</w:t>
            </w:r>
          </w:p>
        </w:tc>
        <w:tc>
          <w:tcPr>
            <w:tcW w:w="16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玻璃纤维增强聚乙烯</w:t>
            </w:r>
          </w:p>
        </w:tc>
        <w:tc>
          <w:tcPr>
            <w:tcW w:w="2752"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硬质聚氯乙烯</w:t>
            </w:r>
          </w:p>
        </w:tc>
        <w:tc>
          <w:tcPr>
            <w:tcW w:w="30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0.2~0.4</w:t>
            </w:r>
          </w:p>
        </w:tc>
        <w:tc>
          <w:tcPr>
            <w:tcW w:w="16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软质聚氯乙烯</w:t>
            </w:r>
          </w:p>
        </w:tc>
        <w:tc>
          <w:tcPr>
            <w:tcW w:w="2752"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通用聚苯乙烯</w:t>
            </w:r>
          </w:p>
        </w:tc>
        <w:tc>
          <w:tcPr>
            <w:tcW w:w="30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0.2~0.8</w:t>
            </w:r>
          </w:p>
        </w:tc>
        <w:tc>
          <w:tcPr>
            <w:tcW w:w="16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耐热聚苯乙烯</w:t>
            </w:r>
          </w:p>
        </w:tc>
        <w:tc>
          <w:tcPr>
            <w:tcW w:w="2752"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尼龙6</w:t>
            </w:r>
          </w:p>
        </w:tc>
        <w:tc>
          <w:tcPr>
            <w:tcW w:w="30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0.7~1.5</w:t>
            </w:r>
          </w:p>
        </w:tc>
        <w:tc>
          <w:tcPr>
            <w:tcW w:w="16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尼龙66</w:t>
            </w:r>
          </w:p>
        </w:tc>
        <w:tc>
          <w:tcPr>
            <w:tcW w:w="2752"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尼龙610</w:t>
            </w:r>
          </w:p>
        </w:tc>
        <w:tc>
          <w:tcPr>
            <w:tcW w:w="30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1.0~2.5</w:t>
            </w:r>
          </w:p>
        </w:tc>
        <w:tc>
          <w:tcPr>
            <w:tcW w:w="16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尼龙1010</w:t>
            </w:r>
          </w:p>
        </w:tc>
        <w:tc>
          <w:tcPr>
            <w:tcW w:w="2752"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30%玻璃纤维填充尼龙6</w:t>
            </w:r>
          </w:p>
        </w:tc>
        <w:tc>
          <w:tcPr>
            <w:tcW w:w="30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0.35~0.45</w:t>
            </w:r>
          </w:p>
        </w:tc>
        <w:tc>
          <w:tcPr>
            <w:tcW w:w="16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聚碳酸酯</w:t>
            </w:r>
          </w:p>
        </w:tc>
        <w:tc>
          <w:tcPr>
            <w:tcW w:w="2752"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聚甲醛</w:t>
            </w:r>
          </w:p>
        </w:tc>
        <w:tc>
          <w:tcPr>
            <w:tcW w:w="30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2.0~3.5</w:t>
            </w:r>
          </w:p>
        </w:tc>
        <w:tc>
          <w:tcPr>
            <w:tcW w:w="16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玻璃纤维增强聚砜</w:t>
            </w:r>
          </w:p>
        </w:tc>
        <w:tc>
          <w:tcPr>
            <w:tcW w:w="2752"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0.4~0.7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抗冲ABS塑料</w:t>
            </w:r>
          </w:p>
        </w:tc>
        <w:tc>
          <w:tcPr>
            <w:tcW w:w="30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0.5~0.7</w:t>
            </w:r>
          </w:p>
        </w:tc>
        <w:tc>
          <w:tcPr>
            <w:tcW w:w="16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耐热ABS塑料</w:t>
            </w:r>
          </w:p>
        </w:tc>
        <w:tc>
          <w:tcPr>
            <w:tcW w:w="2752"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30%玻璃纤维增强ABS塑料</w:t>
            </w:r>
          </w:p>
        </w:tc>
        <w:tc>
          <w:tcPr>
            <w:tcW w:w="301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0.1~0.15</w:t>
            </w:r>
          </w:p>
        </w:tc>
        <w:tc>
          <w:tcPr>
            <w:tcW w:w="162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木粉填充酚醛塑料</w:t>
            </w:r>
          </w:p>
        </w:tc>
        <w:tc>
          <w:tcPr>
            <w:tcW w:w="2752"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662"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石棉填充酚醛塑料</w:t>
            </w:r>
          </w:p>
        </w:tc>
        <w:tc>
          <w:tcPr>
            <w:tcW w:w="301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0.2~0.7</w:t>
            </w:r>
          </w:p>
        </w:tc>
        <w:tc>
          <w:tcPr>
            <w:tcW w:w="162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玻璃纤维增强酚醛塑料</w:t>
            </w:r>
          </w:p>
        </w:tc>
        <w:tc>
          <w:tcPr>
            <w:tcW w:w="2752"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0.05~0.2</w:t>
            </w:r>
          </w:p>
        </w:tc>
      </w:tr>
    </w:tbl>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表8塑料工艺方法选用参考</w:t>
      </w:r>
    </w:p>
    <w:tbl>
      <w:tblPr>
        <w:tblW w:w="100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61"/>
        <w:gridCol w:w="4134"/>
        <w:gridCol w:w="1879"/>
        <w:gridCol w:w="1613"/>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工艺名称</w:t>
            </w:r>
          </w:p>
        </w:tc>
        <w:tc>
          <w:tcPr>
            <w:tcW w:w="4134"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说明</w:t>
            </w:r>
          </w:p>
        </w:tc>
        <w:tc>
          <w:tcPr>
            <w:tcW w:w="1879"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主要优点</w:t>
            </w:r>
          </w:p>
        </w:tc>
        <w:tc>
          <w:tcPr>
            <w:tcW w:w="1613"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限制</w:t>
            </w:r>
          </w:p>
        </w:tc>
        <w:tc>
          <w:tcPr>
            <w:tcW w:w="1561" w:type="dxa"/>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成本系数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nil"/>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吹塑成形</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将加热的热塑性塑料挤出管放到开口模具的两半模之间，施加气体压力，使其靠住封闭的模具侧壁膨胀，开模，顶出制品</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可降低工装模具成本，提高生产效率，可成型空心、形状复杂的制品</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壁厚和公差难以控制</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热成型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（吸塑成型）</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将加热软化的热塑性板材放到阳模或阴模上，把板材和模具之间空气排出，使板材贴附到模具外表面上。其成型方法主要包括真空法、快速回复法、闭塞辅助法和覆盖成型法等</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工装模具费用低，可生产大型薄壁制品，批量小的制品生产经济性好</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生产具有简单外形的制品，材料选择面小，废品率极高</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注射成型</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将热塑性或热固性模塑料在可控制温度的料筒内加热塑化，在压力作用下通过喷嘴进入浇口、流道，再进入模腔，快速固化后，开模，顶出制品。在改进型工艺——无流道模塑中，流道是模腔的一部分</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生产效率极高，每件制品单价低，表面质量好，尺寸精度高，可生产大型结构形状复杂的制品&amp;shy;&amp;shy;</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工装模具成本高，不适于小批量生产</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压延成型</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经串联式加热或冷却辊滚压将面团式热塑性塑料熔体制成厚度均匀的板。还可用于将塑料覆盖层压到其他材料背侧(如人造革)</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可降低成本,片材材料模内无应力存在。即:处于各向同性状态</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不能成形很薄的薄膜</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浇注成形</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将液体塑料(除丙烯酸塑料外,通常为热固性塑料)浇注到模具内,固化成型(无压力),成型后从模具中脱模。热塑性塑料则是以溶体形式或热熔体形式沉积到抛光度极高的支承表面上,制成热塑性塑料薄膜。</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可降低模具成本,能生产厚截面的大型制品,制品表面质量好,适应于大批量生产</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仅限于成型具有简单形状的制品,除成型浇注膜外,大批量生产显得很不经济,绝大多数的热塑性塑料不适合此生产工艺</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压制成型</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通常用热塑性树脂或部分聚合的热固性树脂进行预成型后,将物料放入加热的型腔中,合模,并加热加压,使物料流动并充满型腔,加热使其完全聚合,打开模具,取出制品。此工艺有时可用于成型热塑性塑料制品,如乙烯基塑料电唱机盘等</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废料少,成本低,可制备大型制品</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不适于制造极其复杂的制品,其中包括带切槽的、侧抽芯的、小孔的和精细嵌件的制品。很难生产出公差极小的制品来</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冷加工成型</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与压制成型相同，也是将物料装入组合模内，不同的是仅加压，而不加热，制品分别在烘箱中固化。某些热塑性片状料或坯件可采用金属冲压模成型。采用此工艺方法，可制备乙烯短枪壳体</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可成型大型制品，工艺简单、成本低，生产效率高</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仅限用于形状比较简单的制品加工，仅有很少几种塑料适用于此工艺</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keepNext w:val="0"/>
              <w:keepLines w:val="0"/>
              <w:widowControl/>
              <w:suppressLineNumbers w:val="0"/>
              <w:wordWrap w:val="0"/>
              <w:spacing w:before="0" w:beforeAutospacing="0" w:after="0" w:afterAutospacing="0" w:line="504" w:lineRule="atLeast"/>
              <w:ind w:left="0" w:right="0" w:firstLine="0"/>
              <w:jc w:val="both"/>
              <w:rPr>
                <w:rFonts w:hint="default" w:ascii="Helvetica Neue" w:hAnsi="Helvetica Neue" w:eastAsia="Helvetica Neue" w:cs="Helvetica Neue"/>
                <w:b/>
                <w:i w:val="0"/>
                <w:caps w:val="0"/>
                <w:color w:val="080808"/>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挤出成型</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将热塑性或热固性模塑料装入料斗，然后进入料筒中，在料筒中加热、塑化，并通过螺杆放置将物料前推，并通过具有所需截面构形的喷嘴</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模具费用低，可成型各种武装的塑材，生产效率高，在芯材（如金属线）上施加涂料或外壳套</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截面均匀的部件生产受限制</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长纤维缠绕成型</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先将粗纱长纤维（玻璃纤维）浸渍树脂，机械缠绕到与所需部件形状类似的芯轴上。一量完成缠绕，将芯轴与制品一起放入烘箱中固化/然后从部件一端芯轴孔中取出芯轴</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在要求强度的方向上，高强度纤维精确取向，除强度/质量比外，在最终制品中树脂分布十分均匀</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正弦弧度的形状受限，开品和孔洞都会降低制品强度</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5~10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层压成型（高压）</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先用热塑性或热固性树脂预浸渍或喷涂增强布、纸、箔等增强材料，在1000lbf/in2&amp;shy;的压力下模塑成板材、棒材、管材或其他简单形状的型材等</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最终产品具有优良的尺寸稳定性，大批量生产，经济性非常好</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工装模具成本高，限制用于简单形状和截面型材制品的生产</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双模模塑成形</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这是一向常用的压制模塑法，该工艺采用两个金属模具，模具中有一紧凑安装可压缩区，来密封模塑料，修整增强材料。增强材料通常用纤维毡或预成型坯件，将其放入模具内，合模，加热、加压（压力为150~400lbf/in2）。制品成型后，开模，取出制品</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生产效率高，制品质量好，重复性好</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模具和设备投资大，制品往往需要后序表面处理，如喷砂</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滚塑成形</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将预定量的热塑性或热固性树脂粉末或溶液浇注到模具中，合模、加热，在两平面轴上旋转，直到内容物熔融巾附到模具内壁上，开模，并取出制品</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加工成本低，可生产大型空芯制品，成型制品为各向同性结构</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限制用于各个空芯制品的生产，一般说来其生产效率低</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空心浇注成型</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将热塑性塑料粉末或溶液浇注到模具中，合模、加热到预定时间，就可达到部分固化物料在模具壁粘附，然后开模，将未聚合的物料倒出，并将半熔化的制品，从模具中取出，在烘箱内进行聚合固化</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模具成本很低，小批量生产经济性好</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限制生产多空芯制品，生产效率很低，限制挑选加工原材料</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传递模塑成型</w:t>
            </w:r>
          </w:p>
        </w:tc>
        <w:tc>
          <w:tcPr>
            <w:tcW w:w="413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将热固性模塑料从料斗中送入传递箱中，进行加热塑化，然后，利用柱塞通过封闭的模具浇口和流道送入型腔中，固化成型，再开模，顶出制品</w:t>
            </w:r>
          </w:p>
        </w:tc>
        <w:tc>
          <w:tcPr>
            <w:tcW w:w="1879"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制品尺寸精度好，生产效率高，可生产形状复杂的制品</w:t>
            </w:r>
          </w:p>
        </w:tc>
        <w:tc>
          <w:tcPr>
            <w:tcW w:w="1613"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模具费用高，浇口、流递处原料浪费严重，制品尺寸限制性较大</w:t>
            </w:r>
          </w:p>
        </w:tc>
        <w:tc>
          <w:tcPr>
            <w:tcW w:w="1561"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61"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手糊成型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default" w:ascii="Helvetica Neue" w:hAnsi="Helvetica Neue" w:eastAsia="Helvetica Neue" w:cs="Helvetica Neue"/>
                <w:i w:val="0"/>
                <w:caps w:val="0"/>
                <w:color w:val="FFFFFF"/>
                <w:spacing w:val="0"/>
                <w:sz w:val="15"/>
                <w:szCs w:val="15"/>
                <w:bdr w:val="none" w:color="auto" w:sz="0" w:space="0"/>
              </w:rPr>
              <w:t>（玻璃钢）</w:t>
            </w:r>
          </w:p>
        </w:tc>
        <w:tc>
          <w:tcPr>
            <w:tcW w:w="413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将几层增强材料（常用玻璃布）与热固性树脂放到模具上，并用辊子滚压，使其贴附到模具外表面，然后放入烘箱进行无压固化。该工艺的改进形式是喷射成型，将树脂体系与磨短的纤维同时用喷枪喷涂到模具表面，并用辊子压实，手糊制品通常在真空袋、压力袋、或高压罐中加压固化成型</w:t>
            </w:r>
          </w:p>
        </w:tc>
        <w:tc>
          <w:tcPr>
            <w:tcW w:w="1879"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加工成本低，可生产大型制件，适用于小批量制品的生产</w:t>
            </w:r>
          </w:p>
        </w:tc>
        <w:tc>
          <w:tcPr>
            <w:tcW w:w="1613"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大批量生产成本不会降低，树脂分布的均匀程度控制困难，只限于生产形状简单的制品</w:t>
            </w:r>
          </w:p>
        </w:tc>
        <w:tc>
          <w:tcPr>
            <w:tcW w:w="1561"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1.5~4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default" w:ascii="Helvetica Neue" w:hAnsi="Helvetica Neue" w:eastAsia="Helvetica Neue" w:cs="Helvetica Neue"/>
                <w:b/>
                <w:i w:val="0"/>
                <w:caps w:val="0"/>
                <w:color w:val="080808"/>
                <w:spacing w:val="0"/>
                <w:sz w:val="15"/>
                <w:szCs w:val="15"/>
                <w:bdr w:val="none" w:color="auto" w:sz="0" w:space="0"/>
              </w:rPr>
              <w:t>2~3</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hint="default"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15"/>
          <w:szCs w:val="15"/>
          <w:bdr w:val="none" w:color="auto" w:sz="0" w:space="0"/>
          <w:shd w:val="clear" w:fill="FFFFFF"/>
        </w:rPr>
        <w:t>注：对产品成本估算：原材料成本×系数=产品成本。系数通常1.5~10</w:t>
      </w:r>
    </w:p>
    <w:p/>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9" w:lineRule="atLeast"/>
        <w:ind w:left="0" w:right="0"/>
        <w:jc w:val="both"/>
      </w:pPr>
      <w:r>
        <w:rPr>
          <w:bdr w:val="none" w:color="auto" w:sz="0" w:space="0"/>
        </w:rPr>
        <w:t>表9 塑料加工工艺方法用制品设计指南</w:t>
      </w:r>
    </w:p>
    <w:tbl>
      <w:tblPr>
        <w:tblW w:w="101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212"/>
        <w:gridCol w:w="2025"/>
        <w:gridCol w:w="990"/>
        <w:gridCol w:w="1575"/>
        <w:gridCol w:w="1500"/>
        <w:gridCol w:w="1505"/>
        <w:gridCol w:w="240"/>
        <w:gridCol w:w="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6" w:hRule="atLeast"/>
        </w:trPr>
        <w:tc>
          <w:tcPr>
            <w:tcW w:w="2212" w:type="dxa"/>
            <w:vMerge w:val="restart"/>
            <w:tcBorders>
              <w:top w:val="single" w:color="FFFFFF" w:sz="6" w:space="0"/>
              <w:left w:val="single" w:color="FFFFFF" w:sz="6" w:space="0"/>
              <w:bottom w:val="nil"/>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宋体" w:hAnsi="宋体" w:eastAsia="宋体" w:cs="宋体"/>
                <w:color w:val="FFFFFF"/>
                <w:sz w:val="15"/>
                <w:szCs w:val="15"/>
                <w:bdr w:val="none" w:color="auto" w:sz="0" w:space="0"/>
              </w:rPr>
              <w:t>设计规则</w:t>
            </w:r>
          </w:p>
        </w:tc>
        <w:tc>
          <w:tcPr>
            <w:tcW w:w="2025"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5"/>
                <w:rFonts w:hint="eastAsia" w:ascii="宋体" w:hAnsi="宋体" w:eastAsia="宋体" w:cs="宋体"/>
                <w:color w:val="FFFFFF"/>
                <w:sz w:val="15"/>
                <w:szCs w:val="15"/>
                <w:bdr w:val="none" w:color="auto" w:sz="0" w:space="0"/>
              </w:rPr>
              <w:t>吹塑成型</w:t>
            </w:r>
          </w:p>
        </w:tc>
        <w:tc>
          <w:tcPr>
            <w:tcW w:w="990"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5"/>
                <w:rFonts w:hint="eastAsia" w:ascii="宋体" w:hAnsi="宋体" w:eastAsia="宋体" w:cs="宋体"/>
                <w:color w:val="FFFFFF"/>
                <w:sz w:val="15"/>
                <w:szCs w:val="15"/>
                <w:bdr w:val="none" w:color="auto" w:sz="0" w:space="0"/>
              </w:rPr>
              <w:t>浇注成型</w:t>
            </w:r>
          </w:p>
        </w:tc>
        <w:tc>
          <w:tcPr>
            <w:tcW w:w="1575"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5"/>
                <w:rFonts w:hint="eastAsia" w:ascii="宋体" w:hAnsi="宋体" w:eastAsia="宋体" w:cs="宋体"/>
                <w:color w:val="FFFFFF"/>
                <w:sz w:val="15"/>
                <w:szCs w:val="15"/>
                <w:bdr w:val="none" w:color="auto" w:sz="0" w:space="0"/>
              </w:rPr>
              <w:t>压制模塑</w:t>
            </w:r>
          </w:p>
        </w:tc>
        <w:tc>
          <w:tcPr>
            <w:tcW w:w="1500"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5"/>
                <w:rFonts w:hint="eastAsia" w:ascii="宋体" w:hAnsi="宋体" w:eastAsia="宋体" w:cs="宋体"/>
                <w:color w:val="FFFFFF"/>
                <w:sz w:val="15"/>
                <w:szCs w:val="15"/>
                <w:bdr w:val="none" w:color="auto" w:sz="0" w:space="0"/>
              </w:rPr>
              <w:t>挤出成型</w:t>
            </w:r>
          </w:p>
        </w:tc>
        <w:tc>
          <w:tcPr>
            <w:tcW w:w="1505"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Style w:val="5"/>
                <w:rFonts w:hint="eastAsia" w:ascii="宋体" w:hAnsi="宋体" w:eastAsia="宋体" w:cs="宋体"/>
                <w:color w:val="FFFFFF"/>
                <w:sz w:val="15"/>
                <w:szCs w:val="15"/>
                <w:bdr w:val="none" w:color="auto" w:sz="0" w:space="0"/>
              </w:rPr>
              <w:t>注射成型</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16" w:hRule="atLeast"/>
        </w:trPr>
        <w:tc>
          <w:tcPr>
            <w:tcW w:w="2212" w:type="dxa"/>
            <w:vMerge w:val="continue"/>
            <w:tcBorders>
              <w:top w:val="single" w:color="FFFFFF" w:sz="6" w:space="0"/>
              <w:left w:val="single" w:color="FFFFFF" w:sz="6" w:space="0"/>
              <w:bottom w:val="nil"/>
              <w:right w:val="single" w:color="FFFFFF" w:sz="6" w:space="0"/>
            </w:tcBorders>
            <w:shd w:val="clear" w:color="auto" w:fill="4F81BD"/>
            <w:tcMar>
              <w:left w:w="105" w:type="dxa"/>
              <w:right w:w="105" w:type="dxa"/>
            </w:tcMar>
            <w:vAlign w:val="top"/>
          </w:tcPr>
          <w:p>
            <w:pPr>
              <w:rPr>
                <w:rFonts w:hint="eastAsia" w:ascii="宋体"/>
                <w:sz w:val="24"/>
                <w:szCs w:val="24"/>
              </w:rPr>
            </w:pPr>
          </w:p>
        </w:tc>
        <w:tc>
          <w:tcPr>
            <w:tcW w:w="2025"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rPr>
                <w:rFonts w:hint="eastAsia" w:ascii="宋体"/>
                <w:sz w:val="24"/>
                <w:szCs w:val="24"/>
              </w:rPr>
            </w:pPr>
          </w:p>
        </w:tc>
        <w:tc>
          <w:tcPr>
            <w:tcW w:w="990"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rPr>
                <w:rFonts w:hint="eastAsia" w:ascii="宋体"/>
                <w:sz w:val="24"/>
                <w:szCs w:val="24"/>
              </w:rPr>
            </w:pPr>
          </w:p>
        </w:tc>
        <w:tc>
          <w:tcPr>
            <w:tcW w:w="1575"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rPr>
                <w:rFonts w:hint="eastAsia" w:ascii="宋体"/>
                <w:sz w:val="24"/>
                <w:szCs w:val="24"/>
              </w:rPr>
            </w:pPr>
          </w:p>
        </w:tc>
        <w:tc>
          <w:tcPr>
            <w:tcW w:w="1500"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rPr>
                <w:rFonts w:hint="eastAsia" w:ascii="宋体"/>
                <w:sz w:val="24"/>
                <w:szCs w:val="24"/>
              </w:rPr>
            </w:pPr>
          </w:p>
        </w:tc>
        <w:tc>
          <w:tcPr>
            <w:tcW w:w="1505"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rPr>
                <w:rFonts w:hint="eastAsia" w:ascii="宋体"/>
                <w:sz w:val="24"/>
                <w:szCs w:val="24"/>
              </w:rPr>
            </w:pP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主要形状特征</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空心壳体</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简单外形</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平面上模塑</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不变截面异形材</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无限制</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有限尺寸因数</w:t>
            </w:r>
            <w:r>
              <w:rPr>
                <w:rStyle w:val="5"/>
                <w:rFonts w:hint="eastAsia" w:ascii="宋体" w:hAnsi="宋体" w:eastAsia="宋体" w:cs="宋体"/>
                <w:color w:val="FFFFFF"/>
                <w:sz w:val="15"/>
                <w:szCs w:val="15"/>
                <w:bdr w:val="none" w:color="auto" w:sz="0" w:space="0"/>
                <w:vertAlign w:val="superscript"/>
              </w:rPr>
              <w:t>①</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M</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M</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ME</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M</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ME</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最小内径</w:t>
            </w:r>
            <w:r>
              <w:rPr>
                <w:rStyle w:val="5"/>
                <w:color w:val="FFFFFF"/>
                <w:sz w:val="15"/>
                <w:szCs w:val="15"/>
                <w:bdr w:val="none" w:color="auto" w:sz="0" w:space="0"/>
              </w:rPr>
              <w:t>/in</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0.125</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0.01~0.125</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0.125</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0.01~0.125</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0.01~0.125</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底切</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是</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是</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否</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是</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是</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斜度（最小）（°）</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0~1</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&gt;1</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不适用</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&lt;1</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最小厚度</w:t>
            </w:r>
            <w:r>
              <w:rPr>
                <w:rStyle w:val="5"/>
                <w:color w:val="FFFFFF"/>
                <w:sz w:val="15"/>
                <w:szCs w:val="15"/>
                <w:bdr w:val="none" w:color="auto" w:sz="0" w:space="0"/>
              </w:rPr>
              <w:t>/in</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0.01~0.125</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0.01~0.125</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0.001</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0.015</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最大厚度</w:t>
            </w:r>
            <w:r>
              <w:rPr>
                <w:rStyle w:val="5"/>
                <w:color w:val="FFFFFF"/>
                <w:sz w:val="15"/>
                <w:szCs w:val="15"/>
                <w:bdr w:val="none" w:color="auto" w:sz="0" w:space="0"/>
              </w:rPr>
              <w:t>/in</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&gt;0.25</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无</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0.5</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6</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1</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嵌件</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可用</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可用</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可用</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可用</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可用</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组装芯件</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不能</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模塑内孔</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设凸台</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设加强筋</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模内设计和设计编号</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能</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整体尺寸公差</w:t>
            </w:r>
            <w:r>
              <w:rPr>
                <w:rStyle w:val="5"/>
                <w:color w:val="FFFFFF"/>
                <w:sz w:val="15"/>
                <w:szCs w:val="15"/>
                <w:bdr w:val="none" w:color="auto" w:sz="0" w:space="0"/>
              </w:rPr>
              <w:t>/(in/in)</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w:t>
            </w:r>
            <w:r>
              <w:rPr>
                <w:sz w:val="15"/>
                <w:szCs w:val="15"/>
                <w:bdr w:val="none" w:color="auto" w:sz="0" w:space="0"/>
              </w:rPr>
              <w:t>0.01</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w:t>
            </w:r>
            <w:r>
              <w:rPr>
                <w:sz w:val="15"/>
                <w:szCs w:val="15"/>
                <w:bdr w:val="none" w:color="auto" w:sz="0" w:space="0"/>
              </w:rPr>
              <w:t>0.001</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w:t>
            </w:r>
            <w:r>
              <w:rPr>
                <w:sz w:val="15"/>
                <w:szCs w:val="15"/>
                <w:bdr w:val="none" w:color="auto" w:sz="0" w:space="0"/>
              </w:rPr>
              <w:t>0.001</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w:t>
            </w:r>
            <w:r>
              <w:rPr>
                <w:sz w:val="15"/>
                <w:szCs w:val="15"/>
                <w:bdr w:val="none" w:color="auto" w:sz="0" w:space="0"/>
              </w:rPr>
              <w:t>0.005</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宋体" w:hAnsi="宋体" w:eastAsia="宋体" w:cs="宋体"/>
                <w:sz w:val="15"/>
                <w:szCs w:val="15"/>
                <w:bdr w:val="none" w:color="auto" w:sz="0" w:space="0"/>
              </w:rPr>
              <w:t>±</w:t>
            </w:r>
            <w:r>
              <w:rPr>
                <w:sz w:val="15"/>
                <w:szCs w:val="15"/>
                <w:bdr w:val="none" w:color="auto" w:sz="0" w:space="0"/>
              </w:rPr>
              <w:t>0.001</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2212"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315"/>
              <w:jc w:val="center"/>
            </w:pPr>
            <w:r>
              <w:rPr>
                <w:rStyle w:val="5"/>
                <w:rFonts w:hint="eastAsia" w:ascii="宋体" w:hAnsi="宋体" w:eastAsia="宋体" w:cs="宋体"/>
                <w:color w:val="FFFFFF"/>
                <w:sz w:val="15"/>
                <w:szCs w:val="15"/>
                <w:bdr w:val="none" w:color="auto" w:sz="0" w:space="0"/>
              </w:rPr>
              <w:t>表面处理</w:t>
            </w:r>
            <w:r>
              <w:rPr>
                <w:rStyle w:val="5"/>
                <w:rFonts w:hint="eastAsia" w:ascii="宋体" w:hAnsi="宋体" w:eastAsia="宋体" w:cs="宋体"/>
                <w:color w:val="FFFFFF"/>
                <w:sz w:val="15"/>
                <w:szCs w:val="15"/>
                <w:bdr w:val="none" w:color="auto" w:sz="0" w:space="0"/>
                <w:vertAlign w:val="superscript"/>
              </w:rPr>
              <w:t>②</w:t>
            </w:r>
          </w:p>
        </w:tc>
        <w:tc>
          <w:tcPr>
            <w:tcW w:w="202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1~2</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2</w:t>
            </w:r>
          </w:p>
        </w:tc>
        <w:tc>
          <w:tcPr>
            <w:tcW w:w="157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1~2</w:t>
            </w:r>
          </w:p>
        </w:tc>
        <w:tc>
          <w:tcPr>
            <w:tcW w:w="150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1~2</w:t>
            </w:r>
          </w:p>
        </w:tc>
        <w:tc>
          <w:tcPr>
            <w:tcW w:w="150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sz w:val="15"/>
                <w:szCs w:val="15"/>
                <w:bdr w:val="none" w:color="auto" w:sz="0" w:space="0"/>
              </w:rPr>
              <w:t>1</w:t>
            </w:r>
          </w:p>
        </w:tc>
        <w:tc>
          <w:tcPr>
            <w:tcW w:w="320" w:type="dxa"/>
            <w:gridSpan w:val="2"/>
            <w:shd w:val="clear"/>
            <w:tcMar>
              <w:top w:w="75" w:type="dxa"/>
              <w:left w:w="150" w:type="dxa"/>
              <w:bottom w:w="75" w:type="dxa"/>
              <w:right w:w="150" w:type="dxa"/>
            </w:tcMar>
            <w:vAlign w:val="center"/>
          </w:tcPr>
          <w:p>
            <w:pPr>
              <w:keepNext w:val="0"/>
              <w:keepLines w:val="0"/>
              <w:widowControl/>
              <w:suppressLineNumbers w:val="0"/>
              <w:wordWrap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gridAfter w:val="1"/>
          <w:wAfter w:w="80" w:type="dxa"/>
        </w:trPr>
        <w:tc>
          <w:tcPr>
            <w:tcW w:w="2212"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设螺纹</w:t>
            </w:r>
          </w:p>
        </w:tc>
        <w:tc>
          <w:tcPr>
            <w:tcW w:w="202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57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50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50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r>
              <w:rPr>
                <w:rFonts w:ascii="宋体" w:hAnsi="宋体" w:eastAsia="宋体" w:cs="宋体"/>
                <w:sz w:val="24"/>
                <w:szCs w:val="24"/>
                <w:bdr w:val="none" w:color="auto" w:sz="0" w:space="0"/>
              </w:rPr>
              <w:br w:type="textWrapping"/>
            </w:r>
          </w:p>
        </w:tc>
        <w:tc>
          <w:tcPr>
            <w:tcW w:w="240" w:type="dxa"/>
            <w:shd w:val="clear"/>
            <w:vAlign w:val="center"/>
          </w:tcPr>
          <w:p>
            <w:pPr>
              <w:rPr>
                <w:rFonts w:hint="eastAsia" w:ascii="宋体"/>
                <w:sz w:val="24"/>
                <w:szCs w:val="24"/>
              </w:rPr>
            </w:pPr>
          </w:p>
        </w:tc>
      </w:tr>
    </w:tbl>
    <w:p/>
    <w:p/>
    <w:tbl>
      <w:tblPr>
        <w:tblW w:w="10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257"/>
        <w:gridCol w:w="1230"/>
        <w:gridCol w:w="885"/>
        <w:gridCol w:w="990"/>
        <w:gridCol w:w="1485"/>
        <w:gridCol w:w="1395"/>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vMerge w:val="restart"/>
            <w:tcBorders>
              <w:top w:val="single" w:color="FFFFFF" w:sz="6" w:space="0"/>
              <w:left w:val="single" w:color="FFFFFF" w:sz="6" w:space="0"/>
              <w:bottom w:val="nil"/>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Style w:val="5"/>
                <w:rFonts w:hint="eastAsia" w:ascii="宋体" w:hAnsi="宋体" w:eastAsia="宋体" w:cs="宋体"/>
                <w:i w:val="0"/>
                <w:caps w:val="0"/>
                <w:color w:val="FFFFFF"/>
                <w:spacing w:val="0"/>
                <w:sz w:val="15"/>
                <w:szCs w:val="15"/>
                <w:bdr w:val="none" w:color="auto" w:sz="0" w:space="0"/>
              </w:rPr>
              <w:t>设计规则</w:t>
            </w:r>
          </w:p>
        </w:tc>
        <w:tc>
          <w:tcPr>
            <w:tcW w:w="3105" w:type="dxa"/>
            <w:gridSpan w:val="3"/>
            <w:tcBorders>
              <w:top w:val="single" w:color="FFFFFF" w:sz="6" w:space="0"/>
              <w:left w:val="nil"/>
              <w:bottom w:val="single" w:color="FFFFFF" w:sz="24"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Style w:val="5"/>
                <w:rFonts w:hint="eastAsia" w:ascii="宋体" w:hAnsi="宋体" w:eastAsia="宋体" w:cs="宋体"/>
                <w:i w:val="0"/>
                <w:caps w:val="0"/>
                <w:color w:val="FFFFFF"/>
                <w:spacing w:val="0"/>
                <w:sz w:val="15"/>
                <w:szCs w:val="15"/>
                <w:bdr w:val="none" w:color="auto" w:sz="0" w:space="0"/>
              </w:rPr>
              <w:t>增强塑料模塑</w:t>
            </w:r>
          </w:p>
        </w:tc>
        <w:tc>
          <w:tcPr>
            <w:tcW w:w="1485"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eastAsia" w:ascii="宋体" w:hAnsi="宋体" w:eastAsia="宋体" w:cs="宋体"/>
                <w:i w:val="0"/>
                <w:caps w:val="0"/>
                <w:color w:val="FFFFFF"/>
                <w:spacing w:val="0"/>
                <w:sz w:val="15"/>
                <w:szCs w:val="15"/>
                <w:bdr w:val="none" w:color="auto" w:sz="0" w:space="0"/>
              </w:rPr>
              <w:t>滚塑成型</w:t>
            </w:r>
          </w:p>
        </w:tc>
        <w:tc>
          <w:tcPr>
            <w:tcW w:w="1395"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eastAsia" w:ascii="宋体" w:hAnsi="宋体" w:eastAsia="宋体" w:cs="宋体"/>
                <w:i w:val="0"/>
                <w:caps w:val="0"/>
                <w:color w:val="FFFFFF"/>
                <w:spacing w:val="0"/>
                <w:sz w:val="15"/>
                <w:szCs w:val="15"/>
                <w:bdr w:val="none" w:color="auto" w:sz="0" w:space="0"/>
              </w:rPr>
              <w:t>热成型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eastAsia" w:ascii="宋体" w:hAnsi="宋体" w:eastAsia="宋体" w:cs="宋体"/>
                <w:i w:val="0"/>
                <w:caps w:val="0"/>
                <w:color w:val="FFFFFF"/>
                <w:spacing w:val="0"/>
                <w:sz w:val="15"/>
                <w:szCs w:val="15"/>
                <w:bdr w:val="none" w:color="auto" w:sz="0" w:space="0"/>
              </w:rPr>
              <w:t>（吸塑）</w:t>
            </w:r>
          </w:p>
        </w:tc>
        <w:tc>
          <w:tcPr>
            <w:tcW w:w="1804" w:type="dxa"/>
            <w:vMerge w:val="restart"/>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Style w:val="5"/>
                <w:rFonts w:hint="eastAsia" w:ascii="宋体" w:hAnsi="宋体" w:eastAsia="宋体" w:cs="宋体"/>
                <w:i w:val="0"/>
                <w:caps w:val="0"/>
                <w:color w:val="FFFFFF"/>
                <w:spacing w:val="0"/>
                <w:sz w:val="15"/>
                <w:szCs w:val="15"/>
                <w:bdr w:val="none" w:color="auto" w:sz="0" w:space="0"/>
              </w:rPr>
              <w:t>传递</w:t>
            </w:r>
            <w:bookmarkStart w:id="0" w:name="_GoBack"/>
            <w:bookmarkEnd w:id="0"/>
            <w:r>
              <w:rPr>
                <w:rStyle w:val="5"/>
                <w:rFonts w:hint="eastAsia" w:ascii="宋体" w:hAnsi="宋体" w:eastAsia="宋体" w:cs="宋体"/>
                <w:i w:val="0"/>
                <w:caps w:val="0"/>
                <w:color w:val="FFFFFF"/>
                <w:spacing w:val="0"/>
                <w:sz w:val="15"/>
                <w:szCs w:val="15"/>
                <w:bdr w:val="none" w:color="auto" w:sz="0" w:space="0"/>
              </w:rPr>
              <w:t>模塑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vMerge w:val="continue"/>
            <w:tcBorders>
              <w:top w:val="single" w:color="FFFFFF" w:sz="6" w:space="0"/>
              <w:left w:val="single" w:color="FFFFFF" w:sz="6" w:space="0"/>
              <w:bottom w:val="nil"/>
              <w:right w:val="single" w:color="FFFFFF" w:sz="6" w:space="0"/>
            </w:tcBorders>
            <w:shd w:val="clear" w:color="auto" w:fill="4F81BD"/>
            <w:tcMar>
              <w:left w:w="105" w:type="dxa"/>
              <w:right w:w="105" w:type="dxa"/>
            </w:tcMar>
            <w:vAlign w:val="top"/>
          </w:tcPr>
          <w:p>
            <w:pPr>
              <w:jc w:val="both"/>
              <w:rPr>
                <w:rFonts w:hint="eastAsia" w:ascii="Helvetica Neue" w:hAnsi="Helvetica Neue" w:eastAsia="Helvetica Neue" w:cs="Helvetica Neue"/>
                <w:b/>
                <w:i w:val="0"/>
                <w:caps w:val="0"/>
                <w:color w:val="080808"/>
                <w:spacing w:val="0"/>
                <w:sz w:val="31"/>
                <w:szCs w:val="31"/>
              </w:rPr>
            </w:pP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eastAsia" w:ascii="宋体" w:hAnsi="宋体" w:eastAsia="宋体" w:cs="宋体"/>
                <w:b/>
                <w:i w:val="0"/>
                <w:caps w:val="0"/>
                <w:color w:val="080808"/>
                <w:spacing w:val="0"/>
                <w:sz w:val="15"/>
                <w:szCs w:val="15"/>
                <w:bdr w:val="none" w:color="auto" w:sz="0" w:space="0"/>
              </w:rPr>
              <w:t>手糊成型</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eastAsia" w:ascii="宋体" w:hAnsi="宋体" w:eastAsia="宋体" w:cs="宋体"/>
                <w:b/>
                <w:i w:val="0"/>
                <w:caps w:val="0"/>
                <w:color w:val="080808"/>
                <w:spacing w:val="0"/>
                <w:sz w:val="15"/>
                <w:szCs w:val="15"/>
                <w:bdr w:val="none" w:color="auto" w:sz="0" w:space="0"/>
              </w:rPr>
              <w:t>双模模塑</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both"/>
            </w:pPr>
            <w:r>
              <w:rPr>
                <w:rFonts w:hint="eastAsia" w:ascii="宋体" w:hAnsi="宋体" w:eastAsia="宋体" w:cs="宋体"/>
                <w:b/>
                <w:i w:val="0"/>
                <w:caps w:val="0"/>
                <w:color w:val="080808"/>
                <w:spacing w:val="0"/>
                <w:sz w:val="15"/>
                <w:szCs w:val="15"/>
                <w:bdr w:val="none" w:color="auto" w:sz="0" w:space="0"/>
              </w:rPr>
              <w:t>长纤维缠绕</w:t>
            </w:r>
          </w:p>
        </w:tc>
        <w:tc>
          <w:tcPr>
            <w:tcW w:w="1485"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395"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c>
          <w:tcPr>
            <w:tcW w:w="1804" w:type="dxa"/>
            <w:vMerge w:val="continue"/>
            <w:tcBorders>
              <w:top w:val="single" w:color="FFFFFF" w:sz="6" w:space="0"/>
              <w:left w:val="nil"/>
              <w:bottom w:val="single" w:color="FFFFFF" w:sz="6" w:space="0"/>
              <w:right w:val="single" w:color="FFFFFF" w:sz="6" w:space="0"/>
            </w:tcBorders>
            <w:shd w:val="clear" w:color="auto" w:fill="4F81BD"/>
            <w:tcMar>
              <w:left w:w="105" w:type="dxa"/>
              <w:right w:w="105" w:type="dxa"/>
            </w:tcMar>
            <w:vAlign w:val="top"/>
          </w:tcPr>
          <w:p>
            <w:pPr>
              <w:jc w:val="both"/>
              <w:rPr>
                <w:rFonts w:hint="default" w:ascii="Helvetica Neue" w:hAnsi="Helvetica Neue" w:eastAsia="Helvetica Neue" w:cs="Helvetica Neue"/>
                <w:b/>
                <w:i w:val="0"/>
                <w:caps w:val="0"/>
                <w:color w:val="080808"/>
                <w:spacing w:val="0"/>
                <w:sz w:val="31"/>
                <w:szCs w:val="3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主要形状特征</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平面上模塑</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平面上模塑</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旋转表面结构</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空心壳体</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平面上模塑</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简单外形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有限尺寸因数</w:t>
            </w:r>
            <w:r>
              <w:rPr>
                <w:rStyle w:val="5"/>
                <w:rFonts w:hint="eastAsia" w:ascii="宋体" w:hAnsi="宋体" w:eastAsia="宋体" w:cs="宋体"/>
                <w:i w:val="0"/>
                <w:caps w:val="0"/>
                <w:color w:val="FFFFFF"/>
                <w:spacing w:val="0"/>
                <w:sz w:val="15"/>
                <w:szCs w:val="15"/>
                <w:bdr w:val="none" w:color="auto" w:sz="0" w:space="0"/>
                <w:vertAlign w:val="superscript"/>
              </w:rPr>
              <w:t>①</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MS</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ME</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WE</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M</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M</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最小内径</w:t>
            </w:r>
            <w:r>
              <w:rPr>
                <w:rStyle w:val="5"/>
                <w:rFonts w:hint="default" w:ascii="Helvetica Neue" w:hAnsi="Helvetica Neue" w:eastAsia="Helvetica Neue" w:cs="Helvetica Neue"/>
                <w:i w:val="0"/>
                <w:caps w:val="0"/>
                <w:color w:val="FFFFFF"/>
                <w:spacing w:val="0"/>
                <w:sz w:val="15"/>
                <w:szCs w:val="15"/>
                <w:bdr w:val="none" w:color="auto" w:sz="0" w:space="0"/>
              </w:rPr>
              <w:t>/in</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0.25</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0.06</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0.125</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0.01~0.125</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0.125</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0.01~0.125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底切</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是</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否</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否</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是</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是</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斜度（最小）（°）</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2~3</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keepNext w:val="0"/>
              <w:keepLines w:val="0"/>
              <w:widowControl/>
              <w:suppressLineNumbers w:val="0"/>
              <w:wordWrap w:val="0"/>
              <w:spacing w:before="0" w:beforeAutospacing="0" w:after="0" w:afterAutospacing="0" w:line="504" w:lineRule="atLeast"/>
              <w:ind w:left="0" w:right="0" w:firstLine="0"/>
              <w:jc w:val="both"/>
              <w:rPr>
                <w:rFonts w:hint="default" w:ascii="Helvetica Neue" w:hAnsi="Helvetica Neue" w:eastAsia="Helvetica Neue" w:cs="Helvetica Neue"/>
                <w:b/>
                <w:i w:val="0"/>
                <w:caps w:val="0"/>
                <w:color w:val="080808"/>
                <w:spacing w:val="0"/>
                <w:sz w:val="31"/>
                <w:szCs w:val="31"/>
              </w:rPr>
            </w:pP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最小厚度</w:t>
            </w:r>
            <w:r>
              <w:rPr>
                <w:rStyle w:val="5"/>
                <w:rFonts w:hint="default" w:ascii="Helvetica Neue" w:hAnsi="Helvetica Neue" w:eastAsia="Helvetica Neue" w:cs="Helvetica Neue"/>
                <w:i w:val="0"/>
                <w:caps w:val="0"/>
                <w:color w:val="FFFFFF"/>
                <w:spacing w:val="0"/>
                <w:sz w:val="15"/>
                <w:szCs w:val="15"/>
                <w:bdr w:val="none" w:color="auto" w:sz="0" w:space="0"/>
              </w:rPr>
              <w:t>/in</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0.06</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0.03</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0.015</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0.02</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0.002</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0.01~0.125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最大厚度</w:t>
            </w:r>
            <w:r>
              <w:rPr>
                <w:rStyle w:val="5"/>
                <w:rFonts w:hint="default" w:ascii="Helvetica Neue" w:hAnsi="Helvetica Neue" w:eastAsia="Helvetica Neue" w:cs="Helvetica Neue"/>
                <w:i w:val="0"/>
                <w:caps w:val="0"/>
                <w:color w:val="FFFFFF"/>
                <w:spacing w:val="0"/>
                <w:sz w:val="15"/>
                <w:szCs w:val="15"/>
                <w:bdr w:val="none" w:color="auto" w:sz="0" w:space="0"/>
              </w:rPr>
              <w:t>/in</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0.5</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3</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0.5</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3</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嵌件</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可用</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可用</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可用</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可用</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可用</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组装芯件</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模塑内孔</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设凸台</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设加强筋</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模内设计和设计编号</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整体尺寸公差</w:t>
            </w:r>
            <w:r>
              <w:rPr>
                <w:rStyle w:val="5"/>
                <w:rFonts w:hint="default" w:ascii="Helvetica Neue" w:hAnsi="Helvetica Neue" w:eastAsia="Helvetica Neue" w:cs="Helvetica Neue"/>
                <w:i w:val="0"/>
                <w:caps w:val="0"/>
                <w:color w:val="FFFFFF"/>
                <w:spacing w:val="0"/>
                <w:sz w:val="15"/>
                <w:szCs w:val="15"/>
                <w:bdr w:val="none" w:color="auto" w:sz="0" w:space="0"/>
              </w:rPr>
              <w:t>/(in/in)</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w:t>
            </w:r>
            <w:r>
              <w:rPr>
                <w:rFonts w:hint="default" w:ascii="Helvetica Neue" w:hAnsi="Helvetica Neue" w:eastAsia="Helvetica Neue" w:cs="Helvetica Neue"/>
                <w:b/>
                <w:i w:val="0"/>
                <w:caps w:val="0"/>
                <w:color w:val="080808"/>
                <w:spacing w:val="0"/>
                <w:sz w:val="15"/>
                <w:szCs w:val="15"/>
                <w:bdr w:val="none" w:color="auto" w:sz="0" w:space="0"/>
              </w:rPr>
              <w:t>0.02</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w:t>
            </w:r>
            <w:r>
              <w:rPr>
                <w:rFonts w:hint="default" w:ascii="Helvetica Neue" w:hAnsi="Helvetica Neue" w:eastAsia="Helvetica Neue" w:cs="Helvetica Neue"/>
                <w:b/>
                <w:i w:val="0"/>
                <w:caps w:val="0"/>
                <w:color w:val="080808"/>
                <w:spacing w:val="0"/>
                <w:sz w:val="15"/>
                <w:szCs w:val="15"/>
                <w:bdr w:val="none" w:color="auto" w:sz="0" w:space="0"/>
              </w:rPr>
              <w:t>0.005</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w:t>
            </w:r>
            <w:r>
              <w:rPr>
                <w:rFonts w:hint="default" w:ascii="Helvetica Neue" w:hAnsi="Helvetica Neue" w:eastAsia="Helvetica Neue" w:cs="Helvetica Neue"/>
                <w:b/>
                <w:i w:val="0"/>
                <w:caps w:val="0"/>
                <w:color w:val="080808"/>
                <w:spacing w:val="0"/>
                <w:sz w:val="15"/>
                <w:szCs w:val="15"/>
                <w:bdr w:val="none" w:color="auto" w:sz="0" w:space="0"/>
              </w:rPr>
              <w:t>0.005</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w:t>
            </w:r>
            <w:r>
              <w:rPr>
                <w:rFonts w:hint="default" w:ascii="Helvetica Neue" w:hAnsi="Helvetica Neue" w:eastAsia="Helvetica Neue" w:cs="Helvetica Neue"/>
                <w:b/>
                <w:i w:val="0"/>
                <w:caps w:val="0"/>
                <w:color w:val="080808"/>
                <w:spacing w:val="0"/>
                <w:sz w:val="15"/>
                <w:szCs w:val="15"/>
                <w:bdr w:val="none" w:color="auto" w:sz="0" w:space="0"/>
              </w:rPr>
              <w:t>0.01</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w:t>
            </w:r>
            <w:r>
              <w:rPr>
                <w:rFonts w:hint="default" w:ascii="Helvetica Neue" w:hAnsi="Helvetica Neue" w:eastAsia="Helvetica Neue" w:cs="Helvetica Neue"/>
                <w:b/>
                <w:i w:val="0"/>
                <w:caps w:val="0"/>
                <w:color w:val="080808"/>
                <w:spacing w:val="0"/>
                <w:sz w:val="15"/>
                <w:szCs w:val="15"/>
                <w:bdr w:val="none" w:color="auto" w:sz="0" w:space="0"/>
              </w:rPr>
              <w:t>0.01</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w:t>
            </w:r>
            <w:r>
              <w:rPr>
                <w:rFonts w:hint="default" w:ascii="Helvetica Neue" w:hAnsi="Helvetica Neue" w:eastAsia="Helvetica Neue" w:cs="Helvetica Neue"/>
                <w:b/>
                <w:i w:val="0"/>
                <w:caps w:val="0"/>
                <w:color w:val="080808"/>
                <w:spacing w:val="0"/>
                <w:sz w:val="15"/>
                <w:szCs w:val="15"/>
                <w:bdr w:val="none" w:color="auto" w:sz="0" w:space="0"/>
              </w:rPr>
              <w:t>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nil"/>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表面处理</w:t>
            </w:r>
            <w:r>
              <w:rPr>
                <w:rStyle w:val="5"/>
                <w:rFonts w:hint="eastAsia" w:ascii="宋体" w:hAnsi="宋体" w:eastAsia="宋体" w:cs="宋体"/>
                <w:i w:val="0"/>
                <w:caps w:val="0"/>
                <w:color w:val="FFFFFF"/>
                <w:spacing w:val="0"/>
                <w:sz w:val="15"/>
                <w:szCs w:val="15"/>
                <w:bdr w:val="none" w:color="auto" w:sz="0" w:space="0"/>
                <w:vertAlign w:val="superscript"/>
              </w:rPr>
              <w:t>②</w:t>
            </w:r>
          </w:p>
        </w:tc>
        <w:tc>
          <w:tcPr>
            <w:tcW w:w="123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4~5</w:t>
            </w:r>
          </w:p>
        </w:tc>
        <w:tc>
          <w:tcPr>
            <w:tcW w:w="8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4~5</w:t>
            </w:r>
          </w:p>
        </w:tc>
        <w:tc>
          <w:tcPr>
            <w:tcW w:w="990"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5</w:t>
            </w:r>
          </w:p>
        </w:tc>
        <w:tc>
          <w:tcPr>
            <w:tcW w:w="148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2~3</w:t>
            </w:r>
          </w:p>
        </w:tc>
        <w:tc>
          <w:tcPr>
            <w:tcW w:w="1395"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1~3</w:t>
            </w:r>
          </w:p>
        </w:tc>
        <w:tc>
          <w:tcPr>
            <w:tcW w:w="1804" w:type="dxa"/>
            <w:tcBorders>
              <w:top w:val="nil"/>
              <w:left w:val="nil"/>
              <w:bottom w:val="single" w:color="FFFFFF" w:sz="6" w:space="0"/>
              <w:right w:val="single" w:color="FFFFFF" w:sz="6" w:space="0"/>
            </w:tcBorders>
            <w:shd w:val="clear" w:color="auto" w:fill="D3DFE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default" w:ascii="Helvetica Neue" w:hAnsi="Helvetica Neue" w:eastAsia="Helvetica Neue" w:cs="Helvetica Neue"/>
                <w:b/>
                <w:i w:val="0"/>
                <w:caps w:val="0"/>
                <w:color w:val="080808"/>
                <w:spacing w:val="0"/>
                <w:sz w:val="15"/>
                <w:szCs w:val="15"/>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2257" w:type="dxa"/>
            <w:tcBorders>
              <w:top w:val="single" w:color="FFFFFF" w:sz="6" w:space="0"/>
              <w:left w:val="single" w:color="FFFFFF" w:sz="6" w:space="0"/>
              <w:bottom w:val="single" w:color="FFFFFF" w:sz="6" w:space="0"/>
              <w:right w:val="single" w:color="FFFFFF" w:sz="24" w:space="0"/>
            </w:tcBorders>
            <w:shd w:val="clear" w:color="auto" w:fill="4F81BD"/>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firstLine="315"/>
              <w:jc w:val="center"/>
            </w:pPr>
            <w:r>
              <w:rPr>
                <w:rStyle w:val="5"/>
                <w:rFonts w:hint="eastAsia" w:ascii="宋体" w:hAnsi="宋体" w:eastAsia="宋体" w:cs="宋体"/>
                <w:i w:val="0"/>
                <w:caps w:val="0"/>
                <w:color w:val="FFFFFF"/>
                <w:spacing w:val="0"/>
                <w:sz w:val="15"/>
                <w:szCs w:val="15"/>
                <w:bdr w:val="none" w:color="auto" w:sz="0" w:space="0"/>
              </w:rPr>
              <w:t>设螺纹</w:t>
            </w:r>
          </w:p>
        </w:tc>
        <w:tc>
          <w:tcPr>
            <w:tcW w:w="123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8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990"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48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c>
          <w:tcPr>
            <w:tcW w:w="1395"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不能</w:t>
            </w:r>
          </w:p>
        </w:tc>
        <w:tc>
          <w:tcPr>
            <w:tcW w:w="1804" w:type="dxa"/>
            <w:tcBorders>
              <w:top w:val="nil"/>
              <w:left w:val="nil"/>
              <w:bottom w:val="single" w:color="FFFFFF" w:sz="6" w:space="0"/>
              <w:right w:val="single" w:color="FFFFFF" w:sz="6" w:space="0"/>
            </w:tcBorders>
            <w:shd w:val="clear" w:color="auto" w:fill="A7BFDE"/>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4" w:lineRule="atLeast"/>
              <w:ind w:left="0" w:right="0"/>
              <w:jc w:val="center"/>
            </w:pPr>
            <w:r>
              <w:rPr>
                <w:rFonts w:hint="eastAsia" w:ascii="宋体" w:hAnsi="宋体" w:eastAsia="宋体" w:cs="宋体"/>
                <w:b/>
                <w:i w:val="0"/>
                <w:caps w:val="0"/>
                <w:color w:val="080808"/>
                <w:spacing w:val="0"/>
                <w:sz w:val="15"/>
                <w:szCs w:val="15"/>
                <w:bdr w:val="none" w:color="auto" w:sz="0" w:space="0"/>
              </w:rPr>
              <w:t>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hint="default"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15"/>
          <w:szCs w:val="15"/>
          <w:bdr w:val="none" w:color="auto" w:sz="0" w:space="0"/>
          <w:shd w:val="clear" w:fill="FFFFFF"/>
        </w:rPr>
        <w:t>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hint="default"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15"/>
          <w:szCs w:val="15"/>
          <w:bdr w:val="none" w:color="auto" w:sz="0" w:space="0"/>
          <w:shd w:val="clear" w:fill="FFFFFF"/>
        </w:rPr>
        <w:t>①有限尺寸因数：M表示材料；ME表示模塑设备；MS表示模塑尺寸；WE表示缠绕设备。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left"/>
        <w:rPr>
          <w:rFonts w:hint="default"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15"/>
          <w:szCs w:val="15"/>
          <w:bdr w:val="none" w:color="auto" w:sz="0" w:space="0"/>
          <w:shd w:val="clear" w:fill="FFFFFF"/>
        </w:rPr>
        <w:t>②表面处理：范围定为1~5级，1表示非常光滑；5表示粗糙。</w:t>
      </w:r>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31"/>
          <w:szCs w:val="31"/>
          <w:bdr w:val="none" w:color="auto" w:sz="0" w:space="0"/>
          <w:shd w:val="clear" w:fill="FFFFFF"/>
        </w:rPr>
        <w:t>塑料工艺方法选用参考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9" w:lineRule="atLeast"/>
        <w:ind w:left="0" w:right="0" w:firstLine="0"/>
        <w:jc w:val="both"/>
        <w:rPr>
          <w:rFonts w:hint="default" w:ascii="Helvetica Neue" w:hAnsi="Helvetica Neue" w:eastAsia="Helvetica Neue" w:cs="Helvetica Neue"/>
          <w:b/>
          <w:i w:val="0"/>
          <w:caps w:val="0"/>
          <w:color w:val="080808"/>
          <w:spacing w:val="0"/>
          <w:sz w:val="31"/>
          <w:szCs w:val="31"/>
        </w:rPr>
      </w:pPr>
      <w:r>
        <w:rPr>
          <w:rFonts w:hint="default" w:ascii="Helvetica Neue" w:hAnsi="Helvetica Neue" w:eastAsia="Helvetica Neue" w:cs="Helvetica Neue"/>
          <w:b/>
          <w:i w:val="0"/>
          <w:caps w:val="0"/>
          <w:color w:val="080808"/>
          <w:spacing w:val="0"/>
          <w:sz w:val="21"/>
          <w:szCs w:val="21"/>
          <w:bdr w:val="none" w:color="auto" w:sz="0" w:space="0"/>
          <w:shd w:val="clear" w:fill="FFFFFF"/>
        </w:rPr>
        <w:t>塑料成型的工艺有多种，其中包括：注射成型、挤出成型、压制成型、压延成型、吹塑成型、热成型、手糊成型、传递模塑成型、浇铸成型、缠绕成型、喷射成型。拉拔成型、发泡成型等。</w:t>
      </w:r>
    </w:p>
    <w:p/>
    <w:sectPr>
      <w:pgSz w:w="11906" w:h="16838"/>
      <w:pgMar w:top="703" w:right="726" w:bottom="703" w:left="726" w:header="851" w:footer="992" w:gutter="0"/>
      <w:paperSrc/>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7"/>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95EA7"/>
    <w:rsid w:val="2EC95E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2016-07-04T01:54:00Z</dcterms:created>
  <dc:creator>lol</dc:creator>
  <cp:lastModifiedBy>lol</cp:lastModifiedBy>
  <dcterms:modified xsi:type="dcterms:W3CDTF">2016-07-04T02:22:47Z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